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912ED" w14:textId="77777777" w:rsidR="00A161A2" w:rsidRPr="00807D72" w:rsidRDefault="00A161A2" w:rsidP="00A161A2">
      <w:pPr>
        <w:spacing w:after="0" w:line="259" w:lineRule="auto"/>
        <w:ind w:left="10" w:right="227"/>
        <w:jc w:val="center"/>
        <w:rPr>
          <w:color w:val="auto"/>
        </w:rPr>
      </w:pPr>
      <w:r w:rsidRPr="00807D72">
        <w:rPr>
          <w:b/>
          <w:color w:val="auto"/>
        </w:rPr>
        <w:t xml:space="preserve">GRADUATE COUNCIL MINUTES </w:t>
      </w:r>
    </w:p>
    <w:p w14:paraId="47C7DF18" w14:textId="511033CA" w:rsidR="00A161A2" w:rsidRPr="00807D72" w:rsidRDefault="007440BA" w:rsidP="008001D0">
      <w:pPr>
        <w:spacing w:after="0" w:line="259" w:lineRule="auto"/>
        <w:ind w:left="10" w:right="233"/>
        <w:jc w:val="center"/>
        <w:rPr>
          <w:color w:val="auto"/>
        </w:rPr>
      </w:pPr>
      <w:r w:rsidRPr="00807D72">
        <w:rPr>
          <w:b/>
          <w:color w:val="auto"/>
        </w:rPr>
        <w:t>February</w:t>
      </w:r>
      <w:r w:rsidR="00C24C44">
        <w:rPr>
          <w:b/>
          <w:color w:val="auto"/>
        </w:rPr>
        <w:t xml:space="preserve"> 16</w:t>
      </w:r>
      <w:r w:rsidR="00B83D2F" w:rsidRPr="00807D72">
        <w:rPr>
          <w:b/>
          <w:color w:val="auto"/>
        </w:rPr>
        <w:t>, 202</w:t>
      </w:r>
      <w:r w:rsidR="00784C93" w:rsidRPr="00807D72">
        <w:rPr>
          <w:b/>
          <w:color w:val="auto"/>
        </w:rPr>
        <w:t>3</w:t>
      </w:r>
    </w:p>
    <w:p w14:paraId="59C6831E" w14:textId="7F8C3BE9" w:rsidR="00A161A2" w:rsidRPr="00807D72" w:rsidRDefault="00B85510" w:rsidP="00A161A2">
      <w:pPr>
        <w:spacing w:after="0" w:line="259" w:lineRule="auto"/>
        <w:ind w:left="10" w:right="230"/>
        <w:jc w:val="center"/>
        <w:rPr>
          <w:b/>
          <w:color w:val="auto"/>
        </w:rPr>
      </w:pPr>
      <w:r w:rsidRPr="00807D72">
        <w:rPr>
          <w:b/>
          <w:color w:val="auto"/>
        </w:rPr>
        <w:t>Zoom Meeting</w:t>
      </w:r>
    </w:p>
    <w:p w14:paraId="601C09A4" w14:textId="01831A99" w:rsidR="00FC3B00" w:rsidRPr="00807D72" w:rsidRDefault="00D95700" w:rsidP="00D95700">
      <w:pPr>
        <w:spacing w:after="0" w:line="240" w:lineRule="atLeast"/>
        <w:ind w:left="10" w:right="230"/>
        <w:jc w:val="center"/>
        <w:rPr>
          <w:b/>
          <w:bCs/>
          <w:color w:val="auto"/>
        </w:rPr>
      </w:pPr>
      <w:r w:rsidRPr="00807D72">
        <w:rPr>
          <w:b/>
          <w:bCs/>
          <w:color w:val="auto"/>
        </w:rPr>
        <w:t>Chair: Dr. Martha Peterson</w:t>
      </w:r>
    </w:p>
    <w:p w14:paraId="10642693" w14:textId="30F73029" w:rsidR="002624F6" w:rsidRPr="00807D72" w:rsidRDefault="002624F6" w:rsidP="00B83D2F">
      <w:pPr>
        <w:spacing w:after="0" w:line="240" w:lineRule="atLeast"/>
        <w:ind w:left="10" w:right="230"/>
        <w:contextualSpacing/>
        <w:rPr>
          <w:b/>
          <w:bCs/>
          <w:color w:val="auto"/>
        </w:rPr>
      </w:pPr>
      <w:r w:rsidRPr="00807D72">
        <w:rPr>
          <w:b/>
          <w:bCs/>
          <w:color w:val="auto"/>
        </w:rPr>
        <w:t xml:space="preserve">Members Present </w:t>
      </w:r>
    </w:p>
    <w:p w14:paraId="5C881A13" w14:textId="77777777" w:rsidR="00687492" w:rsidRPr="00807D72" w:rsidRDefault="00687492" w:rsidP="00687492">
      <w:pPr>
        <w:spacing w:line="240" w:lineRule="atLeast"/>
        <w:ind w:left="0" w:right="375" w:firstLine="0"/>
        <w:contextualSpacing/>
      </w:pPr>
      <w:r w:rsidRPr="00807D72">
        <w:t>Prof. Cassone</w:t>
      </w:r>
    </w:p>
    <w:p w14:paraId="4C012293" w14:textId="77777777" w:rsidR="00687492" w:rsidRPr="00807D72" w:rsidRDefault="00687492" w:rsidP="00687492">
      <w:pPr>
        <w:spacing w:after="0" w:line="240" w:lineRule="atLeast"/>
        <w:ind w:left="10" w:right="230"/>
        <w:contextualSpacing/>
        <w:rPr>
          <w:color w:val="auto"/>
        </w:rPr>
      </w:pPr>
      <w:r w:rsidRPr="00807D72">
        <w:rPr>
          <w:color w:val="auto"/>
        </w:rPr>
        <w:t>Prof. Cliggett</w:t>
      </w:r>
    </w:p>
    <w:p w14:paraId="51BAA9B6" w14:textId="7D148F4C" w:rsidR="00687492" w:rsidRPr="00807D72" w:rsidRDefault="00687492" w:rsidP="00687492">
      <w:pPr>
        <w:spacing w:after="0" w:line="240" w:lineRule="atLeast"/>
        <w:ind w:left="10" w:right="230"/>
        <w:contextualSpacing/>
        <w:rPr>
          <w:color w:val="auto"/>
        </w:rPr>
      </w:pPr>
      <w:r w:rsidRPr="00807D72">
        <w:rPr>
          <w:color w:val="auto"/>
        </w:rPr>
        <w:t>Prof. Crawford</w:t>
      </w:r>
    </w:p>
    <w:p w14:paraId="22522ACE" w14:textId="0AA25A3B" w:rsidR="00687492" w:rsidRDefault="00687492" w:rsidP="00687492">
      <w:pPr>
        <w:spacing w:after="0" w:line="240" w:lineRule="atLeast"/>
        <w:ind w:left="10" w:right="230"/>
        <w:contextualSpacing/>
        <w:rPr>
          <w:color w:val="auto"/>
        </w:rPr>
      </w:pPr>
      <w:r w:rsidRPr="00807D72">
        <w:rPr>
          <w:color w:val="auto"/>
        </w:rPr>
        <w:t>Prof. Crofcheck</w:t>
      </w:r>
    </w:p>
    <w:p w14:paraId="7ECB9AF0" w14:textId="77777777" w:rsidR="00C24C44" w:rsidRPr="00807D72" w:rsidRDefault="00C24C44" w:rsidP="00C24C44">
      <w:pPr>
        <w:tabs>
          <w:tab w:val="left" w:pos="4320"/>
          <w:tab w:val="center" w:pos="4886"/>
        </w:tabs>
        <w:spacing w:line="240" w:lineRule="atLeast"/>
        <w:ind w:left="0" w:firstLine="0"/>
        <w:contextualSpacing/>
      </w:pPr>
      <w:r w:rsidRPr="00807D72">
        <w:t>Prof. Fisher</w:t>
      </w:r>
    </w:p>
    <w:p w14:paraId="1E24D1C6" w14:textId="0DDE0BCA" w:rsidR="00687492" w:rsidRPr="00807D72" w:rsidRDefault="00687492" w:rsidP="00687492">
      <w:pPr>
        <w:spacing w:after="0" w:line="240" w:lineRule="atLeast"/>
        <w:ind w:left="10" w:right="230"/>
        <w:contextualSpacing/>
        <w:rPr>
          <w:color w:val="auto"/>
        </w:rPr>
      </w:pPr>
      <w:r w:rsidRPr="00807D72">
        <w:rPr>
          <w:color w:val="auto"/>
        </w:rPr>
        <w:t xml:space="preserve">Prof. </w:t>
      </w:r>
      <w:r w:rsidRPr="00783E89">
        <w:rPr>
          <w:color w:val="auto"/>
        </w:rPr>
        <w:t>Genovese,</w:t>
      </w:r>
      <w:r w:rsidRPr="00807D72">
        <w:rPr>
          <w:color w:val="auto"/>
        </w:rPr>
        <w:t xml:space="preserve"> </w:t>
      </w:r>
    </w:p>
    <w:p w14:paraId="3A12CB6E" w14:textId="129CB001" w:rsidR="002624F6" w:rsidRPr="00807D72" w:rsidRDefault="002624F6" w:rsidP="00B83D2F">
      <w:pPr>
        <w:tabs>
          <w:tab w:val="left" w:pos="4320"/>
          <w:tab w:val="center" w:pos="4886"/>
        </w:tabs>
        <w:spacing w:line="240" w:lineRule="atLeast"/>
        <w:ind w:left="0" w:firstLine="0"/>
        <w:contextualSpacing/>
      </w:pPr>
      <w:r w:rsidRPr="00807D72">
        <w:t>Prof. Grove</w:t>
      </w:r>
    </w:p>
    <w:p w14:paraId="75E6A207" w14:textId="77777777" w:rsidR="00687492" w:rsidRPr="00807D72" w:rsidRDefault="00687492" w:rsidP="00687492">
      <w:pPr>
        <w:spacing w:after="0" w:line="240" w:lineRule="atLeast"/>
        <w:ind w:left="10" w:right="230"/>
        <w:contextualSpacing/>
        <w:rPr>
          <w:color w:val="auto"/>
        </w:rPr>
      </w:pPr>
      <w:r w:rsidRPr="00807D72">
        <w:rPr>
          <w:color w:val="auto"/>
        </w:rPr>
        <w:t>Prof. Hains</w:t>
      </w:r>
    </w:p>
    <w:p w14:paraId="1865306D" w14:textId="3123D643" w:rsidR="002624F6" w:rsidRPr="00807D72" w:rsidRDefault="002624F6" w:rsidP="00B83D2F">
      <w:pPr>
        <w:tabs>
          <w:tab w:val="left" w:pos="4320"/>
          <w:tab w:val="center" w:pos="4886"/>
        </w:tabs>
        <w:spacing w:line="240" w:lineRule="atLeast"/>
        <w:ind w:left="0" w:firstLine="0"/>
        <w:contextualSpacing/>
      </w:pPr>
      <w:r w:rsidRPr="00807D72">
        <w:t>Prof. Hoagg</w:t>
      </w:r>
    </w:p>
    <w:p w14:paraId="327EE574" w14:textId="42841CCF" w:rsidR="00784C93" w:rsidRDefault="002624F6" w:rsidP="00B83D2F">
      <w:pPr>
        <w:spacing w:line="240" w:lineRule="atLeast"/>
        <w:ind w:left="0" w:right="375" w:firstLine="0"/>
        <w:contextualSpacing/>
      </w:pPr>
      <w:r w:rsidRPr="00807D72">
        <w:t>Prof. Liu</w:t>
      </w:r>
    </w:p>
    <w:p w14:paraId="6151FFA6" w14:textId="21C963F7" w:rsidR="00C24C44" w:rsidRPr="00807D72" w:rsidRDefault="00C24C44" w:rsidP="00B83D2F">
      <w:pPr>
        <w:spacing w:line="240" w:lineRule="atLeast"/>
        <w:ind w:left="0" w:right="375" w:firstLine="0"/>
        <w:contextualSpacing/>
      </w:pPr>
      <w:r w:rsidRPr="00807D72">
        <w:t>Prof. Lowman</w:t>
      </w:r>
    </w:p>
    <w:p w14:paraId="3F911CF3" w14:textId="77777777" w:rsidR="00687492" w:rsidRPr="00807D72" w:rsidRDefault="00687492" w:rsidP="00687492">
      <w:pPr>
        <w:spacing w:after="0" w:line="240" w:lineRule="atLeast"/>
        <w:ind w:left="10" w:right="230"/>
        <w:contextualSpacing/>
        <w:rPr>
          <w:color w:val="auto"/>
        </w:rPr>
      </w:pPr>
      <w:r w:rsidRPr="00807D72">
        <w:rPr>
          <w:color w:val="auto"/>
        </w:rPr>
        <w:t>Ms. Saulsbury</w:t>
      </w:r>
    </w:p>
    <w:p w14:paraId="4879D7F2" w14:textId="0DD6B43B" w:rsidR="00784C93" w:rsidRPr="00807D72" w:rsidRDefault="00784C93" w:rsidP="00784C93">
      <w:pPr>
        <w:spacing w:after="0" w:line="240" w:lineRule="atLeast"/>
        <w:ind w:left="10" w:right="230"/>
        <w:contextualSpacing/>
        <w:rPr>
          <w:color w:val="auto"/>
        </w:rPr>
      </w:pPr>
      <w:r w:rsidRPr="00807D72">
        <w:rPr>
          <w:color w:val="auto"/>
        </w:rPr>
        <w:t>Prof. Wilson</w:t>
      </w:r>
    </w:p>
    <w:p w14:paraId="6C056AE3" w14:textId="5E0C0776" w:rsidR="002624F6" w:rsidRPr="00807D72" w:rsidRDefault="002624F6" w:rsidP="00B83D2F">
      <w:pPr>
        <w:spacing w:after="0" w:line="240" w:lineRule="atLeast"/>
        <w:ind w:left="10" w:right="230"/>
        <w:contextualSpacing/>
        <w:rPr>
          <w:b/>
          <w:bCs/>
          <w:color w:val="auto"/>
        </w:rPr>
      </w:pPr>
      <w:r w:rsidRPr="00807D72">
        <w:rPr>
          <w:b/>
          <w:bCs/>
          <w:color w:val="auto"/>
        </w:rPr>
        <w:t>Members Absent</w:t>
      </w:r>
    </w:p>
    <w:p w14:paraId="210F8DCF" w14:textId="77777777" w:rsidR="00C24C44" w:rsidRPr="00807D72" w:rsidRDefault="00C24C44" w:rsidP="00C24C44">
      <w:pPr>
        <w:spacing w:after="0" w:line="240" w:lineRule="atLeast"/>
        <w:ind w:left="10" w:right="230"/>
        <w:contextualSpacing/>
        <w:rPr>
          <w:color w:val="auto"/>
        </w:rPr>
      </w:pPr>
      <w:r w:rsidRPr="00807D72">
        <w:rPr>
          <w:color w:val="auto"/>
        </w:rPr>
        <w:t>Mr. Case</w:t>
      </w:r>
    </w:p>
    <w:p w14:paraId="2A4153E0" w14:textId="1F029958" w:rsidR="00C24C44" w:rsidRDefault="00C24C44" w:rsidP="00C24C44">
      <w:pPr>
        <w:tabs>
          <w:tab w:val="left" w:pos="4320"/>
          <w:tab w:val="center" w:pos="4886"/>
        </w:tabs>
        <w:spacing w:line="240" w:lineRule="atLeast"/>
        <w:ind w:left="0" w:firstLine="0"/>
        <w:contextualSpacing/>
      </w:pPr>
      <w:r w:rsidRPr="00807D72">
        <w:t>Prof. Craven</w:t>
      </w:r>
    </w:p>
    <w:p w14:paraId="38026A65" w14:textId="77777777" w:rsidR="00C24C44" w:rsidRPr="00807D72" w:rsidRDefault="00C24C44" w:rsidP="00C24C44">
      <w:pPr>
        <w:tabs>
          <w:tab w:val="left" w:pos="4320"/>
          <w:tab w:val="center" w:pos="4886"/>
        </w:tabs>
        <w:spacing w:line="240" w:lineRule="atLeast"/>
        <w:ind w:left="0" w:firstLine="0"/>
        <w:contextualSpacing/>
      </w:pPr>
      <w:r w:rsidRPr="00807D72">
        <w:t xml:space="preserve">Prof. Garneau-Tsodikova </w:t>
      </w:r>
    </w:p>
    <w:p w14:paraId="262D19BF" w14:textId="6D18A769" w:rsidR="00687492" w:rsidRPr="00807D72" w:rsidRDefault="00687492" w:rsidP="00687492">
      <w:pPr>
        <w:tabs>
          <w:tab w:val="left" w:pos="4320"/>
          <w:tab w:val="center" w:pos="4886"/>
        </w:tabs>
        <w:spacing w:line="240" w:lineRule="atLeast"/>
        <w:ind w:left="0" w:firstLine="0"/>
        <w:contextualSpacing/>
      </w:pPr>
      <w:r w:rsidRPr="00807D72">
        <w:t>Prof. Harley</w:t>
      </w:r>
    </w:p>
    <w:p w14:paraId="7DE3A97D" w14:textId="6403D48F" w:rsidR="00687492" w:rsidRDefault="00687492" w:rsidP="00687492">
      <w:pPr>
        <w:spacing w:line="240" w:lineRule="atLeast"/>
        <w:ind w:left="0" w:right="375" w:firstLine="0"/>
        <w:contextualSpacing/>
      </w:pPr>
      <w:r w:rsidRPr="00807D72">
        <w:t>Prof. McFadden</w:t>
      </w:r>
    </w:p>
    <w:p w14:paraId="3F6A3C14" w14:textId="77777777" w:rsidR="00C24C44" w:rsidRPr="00807D72" w:rsidRDefault="00C24C44" w:rsidP="00C24C44">
      <w:pPr>
        <w:spacing w:line="240" w:lineRule="atLeast"/>
        <w:ind w:left="0" w:right="375" w:firstLine="0"/>
        <w:contextualSpacing/>
      </w:pPr>
      <w:r w:rsidRPr="00807D72">
        <w:t>Prof. Parker</w:t>
      </w:r>
    </w:p>
    <w:p w14:paraId="2CBB86C0" w14:textId="77777777" w:rsidR="00687492" w:rsidRPr="00807D72" w:rsidRDefault="00687492" w:rsidP="00687492">
      <w:pPr>
        <w:spacing w:after="0" w:line="240" w:lineRule="atLeast"/>
        <w:ind w:left="10" w:right="230"/>
        <w:contextualSpacing/>
        <w:rPr>
          <w:color w:val="auto"/>
        </w:rPr>
      </w:pPr>
      <w:r w:rsidRPr="00807D72">
        <w:rPr>
          <w:color w:val="auto"/>
        </w:rPr>
        <w:t xml:space="preserve">Prof. Reber </w:t>
      </w:r>
    </w:p>
    <w:p w14:paraId="6ECE8F4B" w14:textId="11D92764" w:rsidR="007427CB" w:rsidRPr="00807D72" w:rsidRDefault="007427CB" w:rsidP="00B83D2F">
      <w:pPr>
        <w:spacing w:after="0" w:line="240" w:lineRule="atLeast"/>
        <w:ind w:left="10" w:right="230"/>
        <w:contextualSpacing/>
        <w:rPr>
          <w:color w:val="auto"/>
        </w:rPr>
      </w:pPr>
      <w:r w:rsidRPr="00807D72">
        <w:rPr>
          <w:color w:val="auto"/>
        </w:rPr>
        <w:t>Prof. Scarduzio</w:t>
      </w:r>
    </w:p>
    <w:p w14:paraId="18952586" w14:textId="010E10B8" w:rsidR="002624F6" w:rsidRPr="00807D72" w:rsidRDefault="002624F6" w:rsidP="00B83D2F">
      <w:pPr>
        <w:spacing w:after="0" w:line="240" w:lineRule="atLeast"/>
        <w:ind w:left="10" w:right="230"/>
        <w:contextualSpacing/>
        <w:rPr>
          <w:b/>
          <w:bCs/>
          <w:color w:val="auto"/>
        </w:rPr>
      </w:pPr>
      <w:r w:rsidRPr="00807D72">
        <w:rPr>
          <w:b/>
          <w:bCs/>
          <w:color w:val="auto"/>
        </w:rPr>
        <w:t xml:space="preserve">Others </w:t>
      </w:r>
      <w:r w:rsidR="007427CB" w:rsidRPr="00807D72">
        <w:rPr>
          <w:b/>
          <w:bCs/>
          <w:color w:val="auto"/>
        </w:rPr>
        <w:t>present</w:t>
      </w:r>
    </w:p>
    <w:p w14:paraId="0736041C" w14:textId="77777777" w:rsidR="00807D72" w:rsidRPr="00807D72" w:rsidRDefault="00807D72" w:rsidP="00807D72">
      <w:pPr>
        <w:spacing w:after="0" w:line="240" w:lineRule="atLeast"/>
        <w:ind w:left="10" w:right="230"/>
        <w:contextualSpacing/>
        <w:rPr>
          <w:color w:val="auto"/>
        </w:rPr>
      </w:pPr>
      <w:r w:rsidRPr="00807D72">
        <w:rPr>
          <w:color w:val="auto"/>
        </w:rPr>
        <w:t xml:space="preserve">Mr. Congleton </w:t>
      </w:r>
    </w:p>
    <w:p w14:paraId="784DCADA" w14:textId="77777777" w:rsidR="00807D72" w:rsidRPr="00807D72" w:rsidRDefault="00807D72" w:rsidP="00807D72">
      <w:pPr>
        <w:spacing w:after="0" w:line="240" w:lineRule="atLeast"/>
        <w:ind w:left="10" w:right="230"/>
        <w:contextualSpacing/>
        <w:rPr>
          <w:color w:val="auto"/>
        </w:rPr>
      </w:pPr>
      <w:r w:rsidRPr="00807D72">
        <w:rPr>
          <w:color w:val="auto"/>
        </w:rPr>
        <w:t xml:space="preserve">Prof. Corso </w:t>
      </w:r>
    </w:p>
    <w:p w14:paraId="6660EC05" w14:textId="77777777" w:rsidR="00807D72" w:rsidRDefault="007427CB" w:rsidP="00B83D2F">
      <w:pPr>
        <w:spacing w:after="0" w:line="240" w:lineRule="atLeast"/>
        <w:ind w:left="10" w:right="230"/>
        <w:contextualSpacing/>
        <w:rPr>
          <w:color w:val="auto"/>
        </w:rPr>
      </w:pPr>
      <w:r w:rsidRPr="00807D72">
        <w:rPr>
          <w:color w:val="auto"/>
        </w:rPr>
        <w:t xml:space="preserve">Prof. Jackson </w:t>
      </w:r>
    </w:p>
    <w:p w14:paraId="7F7BC1DE" w14:textId="20F2AE53" w:rsidR="009A497B" w:rsidRDefault="009A497B" w:rsidP="00807D72">
      <w:pPr>
        <w:spacing w:after="0" w:line="240" w:lineRule="atLeast"/>
        <w:ind w:left="10" w:right="230"/>
        <w:contextualSpacing/>
        <w:rPr>
          <w:color w:val="auto"/>
        </w:rPr>
      </w:pPr>
      <w:r>
        <w:rPr>
          <w:color w:val="auto"/>
        </w:rPr>
        <w:t xml:space="preserve">Ms. McGinnis </w:t>
      </w:r>
    </w:p>
    <w:p w14:paraId="2F4B6E62" w14:textId="3D54F65A" w:rsidR="00807D72" w:rsidRDefault="00807D72" w:rsidP="00807D72">
      <w:pPr>
        <w:spacing w:after="0" w:line="240" w:lineRule="atLeast"/>
        <w:ind w:left="10" w:right="230"/>
        <w:contextualSpacing/>
        <w:rPr>
          <w:color w:val="auto"/>
        </w:rPr>
      </w:pPr>
      <w:r w:rsidRPr="00807D72">
        <w:rPr>
          <w:color w:val="auto"/>
        </w:rPr>
        <w:t>Ms. Nikou</w:t>
      </w:r>
    </w:p>
    <w:p w14:paraId="60A45491" w14:textId="77777777" w:rsidR="00807D72" w:rsidRPr="00807D72" w:rsidRDefault="00807D72" w:rsidP="00807D72">
      <w:pPr>
        <w:spacing w:after="0" w:line="240" w:lineRule="atLeast"/>
        <w:ind w:left="10" w:right="230"/>
        <w:contextualSpacing/>
        <w:rPr>
          <w:b/>
          <w:bCs/>
          <w:color w:val="auto"/>
        </w:rPr>
      </w:pPr>
    </w:p>
    <w:p w14:paraId="7435F8BD" w14:textId="28A4F644" w:rsidR="00B9431A" w:rsidRPr="00807D72" w:rsidRDefault="00A161A2" w:rsidP="00B9431A">
      <w:pPr>
        <w:tabs>
          <w:tab w:val="left" w:pos="540"/>
        </w:tabs>
        <w:ind w:left="0" w:right="375" w:firstLine="0"/>
        <w:rPr>
          <w:b/>
          <w:bCs/>
          <w:color w:val="auto"/>
        </w:rPr>
      </w:pPr>
      <w:r w:rsidRPr="00807D72">
        <w:rPr>
          <w:b/>
          <w:bCs/>
          <w:color w:val="auto"/>
        </w:rPr>
        <w:t xml:space="preserve">I </w:t>
      </w:r>
      <w:r w:rsidRPr="00807D72">
        <w:rPr>
          <w:b/>
          <w:bCs/>
          <w:color w:val="auto"/>
        </w:rPr>
        <w:tab/>
      </w:r>
      <w:r w:rsidR="00CA1EA9" w:rsidRPr="00807D72">
        <w:rPr>
          <w:b/>
          <w:bCs/>
          <w:color w:val="auto"/>
        </w:rPr>
        <w:t>DISCUSSION ITEMS</w:t>
      </w:r>
    </w:p>
    <w:p w14:paraId="3CA69F0E" w14:textId="7E86CABF" w:rsidR="000A363D" w:rsidRDefault="00C24C44" w:rsidP="000A363D">
      <w:pPr>
        <w:pStyle w:val="ListParagraph"/>
        <w:ind w:left="523" w:firstLine="0"/>
        <w:rPr>
          <w:color w:val="auto"/>
        </w:rPr>
      </w:pPr>
      <w:r>
        <w:rPr>
          <w:color w:val="auto"/>
        </w:rPr>
        <w:t>Dean Peterson</w:t>
      </w:r>
      <w:r w:rsidR="00F70BE5">
        <w:rPr>
          <w:color w:val="auto"/>
        </w:rPr>
        <w:t xml:space="preserve"> and Ms. McGinnis</w:t>
      </w:r>
      <w:r>
        <w:rPr>
          <w:color w:val="auto"/>
        </w:rPr>
        <w:t xml:space="preserve"> presented and discussed the Definition of an Accredited Institution. </w:t>
      </w:r>
    </w:p>
    <w:p w14:paraId="25425C6A" w14:textId="75E6EE79" w:rsidR="002E77D9" w:rsidRDefault="002E77D9" w:rsidP="000A363D">
      <w:pPr>
        <w:pStyle w:val="ListParagraph"/>
        <w:ind w:left="523" w:firstLine="0"/>
        <w:rPr>
          <w:b/>
          <w:bCs/>
          <w:strike/>
          <w:color w:val="FF0000"/>
        </w:rPr>
      </w:pPr>
      <w:r w:rsidRPr="00F665D8">
        <w:rPr>
          <w:b/>
          <w:bCs/>
          <w:strike/>
          <w:color w:val="FF0000"/>
        </w:rPr>
        <w:t xml:space="preserve"> </w:t>
      </w:r>
    </w:p>
    <w:p w14:paraId="37579730" w14:textId="364FD066" w:rsidR="00783E89" w:rsidRDefault="00783E89" w:rsidP="000A363D">
      <w:pPr>
        <w:pStyle w:val="ListParagraph"/>
        <w:ind w:left="523" w:firstLine="0"/>
        <w:rPr>
          <w:b/>
          <w:bCs/>
          <w:strike/>
          <w:color w:val="FF0000"/>
        </w:rPr>
      </w:pPr>
    </w:p>
    <w:p w14:paraId="2EFAA93B" w14:textId="77777777" w:rsidR="00783E89" w:rsidRPr="00F665D8" w:rsidRDefault="00783E89" w:rsidP="000A363D">
      <w:pPr>
        <w:pStyle w:val="ListParagraph"/>
        <w:ind w:left="523" w:firstLine="0"/>
        <w:rPr>
          <w:b/>
          <w:bCs/>
          <w:strike/>
          <w:color w:val="FF0000"/>
        </w:rPr>
      </w:pPr>
    </w:p>
    <w:p w14:paraId="5151A422" w14:textId="77777777" w:rsidR="004D7270" w:rsidRPr="00807D72" w:rsidRDefault="004D7270" w:rsidP="00796F28">
      <w:pPr>
        <w:spacing w:after="33" w:line="259" w:lineRule="auto"/>
        <w:ind w:left="148" w:firstLine="0"/>
        <w:rPr>
          <w:color w:val="auto"/>
        </w:rPr>
      </w:pPr>
    </w:p>
    <w:p w14:paraId="39B2A0F3" w14:textId="13B2990E" w:rsidR="00D95700" w:rsidRPr="00807D72" w:rsidRDefault="00D30852" w:rsidP="004D7270">
      <w:pPr>
        <w:pStyle w:val="Heading1"/>
        <w:tabs>
          <w:tab w:val="left" w:pos="540"/>
          <w:tab w:val="left" w:pos="900"/>
          <w:tab w:val="left" w:pos="1080"/>
          <w:tab w:val="center" w:pos="1641"/>
        </w:tabs>
        <w:ind w:left="0" w:right="0" w:firstLine="0"/>
        <w:rPr>
          <w:color w:val="auto"/>
        </w:rPr>
      </w:pPr>
      <w:r w:rsidRPr="00807D72">
        <w:rPr>
          <w:color w:val="auto"/>
        </w:rPr>
        <w:lastRenderedPageBreak/>
        <w:t>II</w:t>
      </w:r>
      <w:r w:rsidRPr="00807D72">
        <w:rPr>
          <w:color w:val="auto"/>
        </w:rPr>
        <w:tab/>
        <w:t>ACTION ITEMS</w:t>
      </w:r>
    </w:p>
    <w:p w14:paraId="11DDE1A0" w14:textId="77777777" w:rsidR="00AD7879" w:rsidRPr="00807D72" w:rsidRDefault="00AD7879" w:rsidP="00313C03">
      <w:pPr>
        <w:spacing w:after="33" w:line="240" w:lineRule="auto"/>
        <w:ind w:left="547" w:firstLine="0"/>
        <w:rPr>
          <w:color w:val="auto"/>
        </w:rPr>
      </w:pPr>
    </w:p>
    <w:p w14:paraId="7701135F" w14:textId="0CB4DFED" w:rsidR="00D95700" w:rsidRPr="00807D72" w:rsidRDefault="00D95700" w:rsidP="00313C03">
      <w:pPr>
        <w:spacing w:after="33" w:line="240" w:lineRule="auto"/>
        <w:ind w:left="547" w:firstLine="0"/>
        <w:rPr>
          <w:color w:val="auto"/>
        </w:rPr>
      </w:pPr>
      <w:r w:rsidRPr="00807D72">
        <w:rPr>
          <w:color w:val="auto"/>
        </w:rPr>
        <w:t xml:space="preserve">Prof. </w:t>
      </w:r>
      <w:r w:rsidR="00C24C44">
        <w:rPr>
          <w:color w:val="auto"/>
        </w:rPr>
        <w:t xml:space="preserve">Wilson </w:t>
      </w:r>
      <w:r w:rsidR="0071502B" w:rsidRPr="00807D72">
        <w:rPr>
          <w:color w:val="auto"/>
        </w:rPr>
        <w:t>p</w:t>
      </w:r>
      <w:r w:rsidRPr="00807D72">
        <w:rPr>
          <w:color w:val="auto"/>
        </w:rPr>
        <w:t xml:space="preserve">resented and made a motion to approve the </w:t>
      </w:r>
      <w:r w:rsidR="00CB01F7" w:rsidRPr="00807D72">
        <w:rPr>
          <w:color w:val="auto"/>
        </w:rPr>
        <w:t xml:space="preserve">proposed </w:t>
      </w:r>
      <w:r w:rsidR="00C24C44">
        <w:rPr>
          <w:color w:val="auto"/>
        </w:rPr>
        <w:t>new USP in Health Promotion</w:t>
      </w:r>
      <w:r w:rsidR="0071502B" w:rsidRPr="00807D72">
        <w:rPr>
          <w:color w:val="auto"/>
        </w:rPr>
        <w:t xml:space="preserve">. </w:t>
      </w:r>
      <w:r w:rsidRPr="00807D72">
        <w:rPr>
          <w:color w:val="auto"/>
        </w:rPr>
        <w:t xml:space="preserve">The motion was seconded by Prof. </w:t>
      </w:r>
      <w:r w:rsidR="0071502B" w:rsidRPr="00807D72">
        <w:rPr>
          <w:color w:val="auto"/>
        </w:rPr>
        <w:t>Hoag</w:t>
      </w:r>
      <w:r w:rsidR="008562A9" w:rsidRPr="00807D72">
        <w:rPr>
          <w:color w:val="auto"/>
        </w:rPr>
        <w:t>g</w:t>
      </w:r>
      <w:r w:rsidRPr="00807D72">
        <w:rPr>
          <w:color w:val="auto"/>
        </w:rPr>
        <w:t xml:space="preserve"> and approved unanimously</w:t>
      </w:r>
      <w:r w:rsidR="00A700D7" w:rsidRPr="00807D72">
        <w:rPr>
          <w:color w:val="auto"/>
        </w:rPr>
        <w:t>.</w:t>
      </w:r>
    </w:p>
    <w:p w14:paraId="0FBAF19C" w14:textId="11D3A340" w:rsidR="00D95700" w:rsidRPr="00807D72" w:rsidRDefault="00D95700" w:rsidP="00313C03">
      <w:pPr>
        <w:spacing w:after="33" w:line="240" w:lineRule="auto"/>
        <w:ind w:left="547" w:firstLine="0"/>
        <w:rPr>
          <w:color w:val="auto"/>
        </w:rPr>
      </w:pPr>
    </w:p>
    <w:p w14:paraId="7F2A7CDA" w14:textId="38167F29" w:rsidR="00D95700" w:rsidRPr="00B629F9" w:rsidRDefault="00D95700" w:rsidP="00313C03">
      <w:pPr>
        <w:spacing w:after="33" w:line="240" w:lineRule="auto"/>
        <w:ind w:left="547" w:firstLine="0"/>
        <w:rPr>
          <w:color w:val="auto"/>
        </w:rPr>
      </w:pPr>
      <w:r w:rsidRPr="00B629F9">
        <w:rPr>
          <w:color w:val="auto"/>
        </w:rPr>
        <w:t xml:space="preserve">Prof. </w:t>
      </w:r>
      <w:r w:rsidR="006D7A77" w:rsidRPr="00B629F9">
        <w:rPr>
          <w:color w:val="auto"/>
        </w:rPr>
        <w:t xml:space="preserve">Wilson </w:t>
      </w:r>
      <w:r w:rsidR="00CB01F7" w:rsidRPr="00B629F9">
        <w:rPr>
          <w:color w:val="auto"/>
        </w:rPr>
        <w:t xml:space="preserve">presented and made </w:t>
      </w:r>
      <w:r w:rsidR="00330A3D" w:rsidRPr="00B629F9">
        <w:rPr>
          <w:color w:val="auto"/>
        </w:rPr>
        <w:t xml:space="preserve">a </w:t>
      </w:r>
      <w:r w:rsidR="00CB01F7" w:rsidRPr="00B629F9">
        <w:rPr>
          <w:color w:val="auto"/>
        </w:rPr>
        <w:t xml:space="preserve">motion </w:t>
      </w:r>
      <w:r w:rsidRPr="00B629F9">
        <w:rPr>
          <w:color w:val="auto"/>
        </w:rPr>
        <w:t>to approve the</w:t>
      </w:r>
      <w:r w:rsidR="00A700D7" w:rsidRPr="00B629F9">
        <w:rPr>
          <w:color w:val="auto"/>
        </w:rPr>
        <w:t xml:space="preserve"> proposed </w:t>
      </w:r>
      <w:r w:rsidR="006D7A77" w:rsidRPr="00B629F9">
        <w:rPr>
          <w:color w:val="auto"/>
        </w:rPr>
        <w:t>change</w:t>
      </w:r>
      <w:r w:rsidR="00783E89" w:rsidRPr="00B629F9">
        <w:rPr>
          <w:color w:val="auto"/>
        </w:rPr>
        <w:t xml:space="preserve"> </w:t>
      </w:r>
      <w:r w:rsidR="00330A3D" w:rsidRPr="00B629F9">
        <w:rPr>
          <w:color w:val="auto"/>
        </w:rPr>
        <w:t xml:space="preserve">to the Graduate Certificate in </w:t>
      </w:r>
      <w:r w:rsidR="006D7A77" w:rsidRPr="00B629F9">
        <w:rPr>
          <w:color w:val="auto"/>
        </w:rPr>
        <w:t>Autism Spectrum Disorder</w:t>
      </w:r>
      <w:r w:rsidR="00330A3D" w:rsidRPr="00B629F9">
        <w:rPr>
          <w:color w:val="auto"/>
        </w:rPr>
        <w:t>s</w:t>
      </w:r>
      <w:r w:rsidR="006D7A77" w:rsidRPr="00B629F9">
        <w:rPr>
          <w:color w:val="auto"/>
        </w:rPr>
        <w:t xml:space="preserve">. The motion was seconded </w:t>
      </w:r>
      <w:r w:rsidRPr="00B629F9">
        <w:rPr>
          <w:color w:val="auto"/>
        </w:rPr>
        <w:t xml:space="preserve">by Prof. </w:t>
      </w:r>
      <w:r w:rsidR="0071502B" w:rsidRPr="00B629F9">
        <w:rPr>
          <w:color w:val="auto"/>
        </w:rPr>
        <w:t>C</w:t>
      </w:r>
      <w:r w:rsidR="00A700D7" w:rsidRPr="00B629F9">
        <w:rPr>
          <w:color w:val="auto"/>
        </w:rPr>
        <w:t>assone</w:t>
      </w:r>
      <w:r w:rsidRPr="00B629F9">
        <w:rPr>
          <w:color w:val="auto"/>
        </w:rPr>
        <w:t xml:space="preserve"> and approved unanimously</w:t>
      </w:r>
      <w:r w:rsidR="00A700D7" w:rsidRPr="00B629F9">
        <w:rPr>
          <w:color w:val="auto"/>
        </w:rPr>
        <w:t>.</w:t>
      </w:r>
    </w:p>
    <w:p w14:paraId="7BA4DE84" w14:textId="77777777" w:rsidR="00D95700" w:rsidRPr="00B629F9" w:rsidRDefault="00D95700" w:rsidP="00313C03">
      <w:pPr>
        <w:pStyle w:val="ListParagraph"/>
        <w:spacing w:line="240" w:lineRule="auto"/>
        <w:ind w:left="547"/>
        <w:contextualSpacing w:val="0"/>
        <w:rPr>
          <w:color w:val="auto"/>
        </w:rPr>
      </w:pPr>
    </w:p>
    <w:p w14:paraId="3063B1B3" w14:textId="03D02B8D" w:rsidR="00D95700" w:rsidRPr="00B629F9" w:rsidRDefault="00D95700" w:rsidP="00313C03">
      <w:pPr>
        <w:spacing w:after="33" w:line="240" w:lineRule="auto"/>
        <w:ind w:left="547" w:firstLine="0"/>
        <w:rPr>
          <w:color w:val="auto"/>
        </w:rPr>
      </w:pPr>
      <w:r w:rsidRPr="00B629F9">
        <w:rPr>
          <w:color w:val="auto"/>
        </w:rPr>
        <w:t>Prof.</w:t>
      </w:r>
      <w:r w:rsidR="00A700D7" w:rsidRPr="00B629F9">
        <w:rPr>
          <w:color w:val="auto"/>
        </w:rPr>
        <w:t xml:space="preserve"> </w:t>
      </w:r>
      <w:r w:rsidR="006D7A77" w:rsidRPr="00B629F9">
        <w:rPr>
          <w:color w:val="auto"/>
        </w:rPr>
        <w:t xml:space="preserve">Liu </w:t>
      </w:r>
      <w:r w:rsidR="00CB01F7" w:rsidRPr="00B629F9">
        <w:rPr>
          <w:color w:val="auto"/>
        </w:rPr>
        <w:t>presented</w:t>
      </w:r>
      <w:r w:rsidRPr="00B629F9">
        <w:rPr>
          <w:color w:val="auto"/>
        </w:rPr>
        <w:t xml:space="preserve"> and made a motion to approve the</w:t>
      </w:r>
      <w:r w:rsidR="0071502B" w:rsidRPr="00B629F9">
        <w:rPr>
          <w:color w:val="auto"/>
        </w:rPr>
        <w:t xml:space="preserve"> </w:t>
      </w:r>
      <w:r w:rsidR="00A700D7" w:rsidRPr="00B629F9">
        <w:rPr>
          <w:color w:val="auto"/>
        </w:rPr>
        <w:t xml:space="preserve">proposed change </w:t>
      </w:r>
      <w:r w:rsidR="00330A3D" w:rsidRPr="00B629F9">
        <w:rPr>
          <w:color w:val="auto"/>
        </w:rPr>
        <w:t>to the Master’s in</w:t>
      </w:r>
      <w:r w:rsidR="006D7A77" w:rsidRPr="00B629F9">
        <w:rPr>
          <w:color w:val="auto"/>
        </w:rPr>
        <w:t xml:space="preserve"> Public Financial Management along with the related courses PA 685, Tax Administration, PA 691 Ethics and Public Policy, and PA 711 Internship in Public Administration</w:t>
      </w:r>
      <w:r w:rsidR="00CB01F7" w:rsidRPr="00B629F9">
        <w:rPr>
          <w:rFonts w:cs="Times New Roman"/>
        </w:rPr>
        <w:t>.</w:t>
      </w:r>
      <w:r w:rsidR="00A700D7" w:rsidRPr="00B629F9">
        <w:rPr>
          <w:color w:val="auto"/>
        </w:rPr>
        <w:t xml:space="preserve"> The m</w:t>
      </w:r>
      <w:r w:rsidRPr="00B629F9">
        <w:rPr>
          <w:color w:val="auto"/>
        </w:rPr>
        <w:t xml:space="preserve">otion was seconded by Prof. </w:t>
      </w:r>
      <w:r w:rsidR="00CB01F7" w:rsidRPr="00B629F9">
        <w:rPr>
          <w:color w:val="auto"/>
        </w:rPr>
        <w:t>Cassone</w:t>
      </w:r>
      <w:r w:rsidR="00A700D7" w:rsidRPr="00B629F9">
        <w:rPr>
          <w:color w:val="auto"/>
        </w:rPr>
        <w:t xml:space="preserve"> </w:t>
      </w:r>
      <w:r w:rsidR="00507D0E" w:rsidRPr="00B629F9">
        <w:rPr>
          <w:color w:val="auto"/>
        </w:rPr>
        <w:t>a</w:t>
      </w:r>
      <w:r w:rsidRPr="00B629F9">
        <w:rPr>
          <w:color w:val="auto"/>
        </w:rPr>
        <w:t>nd approved unanimously</w:t>
      </w:r>
      <w:r w:rsidR="00A700D7" w:rsidRPr="00B629F9">
        <w:rPr>
          <w:color w:val="auto"/>
        </w:rPr>
        <w:t>.</w:t>
      </w:r>
    </w:p>
    <w:p w14:paraId="673FA4C5" w14:textId="0FA0FE20" w:rsidR="00D95700" w:rsidRPr="00B629F9" w:rsidRDefault="00D95700" w:rsidP="00313C03">
      <w:pPr>
        <w:spacing w:after="33" w:line="240" w:lineRule="auto"/>
        <w:ind w:left="547" w:firstLine="0"/>
        <w:rPr>
          <w:color w:val="auto"/>
        </w:rPr>
      </w:pPr>
    </w:p>
    <w:p w14:paraId="137A2672" w14:textId="7544E76E" w:rsidR="00D95700" w:rsidRPr="00B629F9" w:rsidRDefault="00D95700" w:rsidP="00EE4121">
      <w:pPr>
        <w:tabs>
          <w:tab w:val="left" w:pos="7110"/>
          <w:tab w:val="left" w:pos="7200"/>
        </w:tabs>
        <w:ind w:left="540" w:firstLine="0"/>
        <w:contextualSpacing/>
        <w:rPr>
          <w:color w:val="auto"/>
        </w:rPr>
      </w:pPr>
      <w:r w:rsidRPr="00B629F9">
        <w:rPr>
          <w:color w:val="auto"/>
        </w:rPr>
        <w:t xml:space="preserve">Prof. </w:t>
      </w:r>
      <w:r w:rsidR="006D7A77" w:rsidRPr="00B629F9">
        <w:rPr>
          <w:color w:val="auto"/>
        </w:rPr>
        <w:t xml:space="preserve">Cliggett </w:t>
      </w:r>
      <w:r w:rsidR="00507D0E" w:rsidRPr="00B629F9">
        <w:rPr>
          <w:color w:val="auto"/>
        </w:rPr>
        <w:t>p</w:t>
      </w:r>
      <w:r w:rsidRPr="00B629F9">
        <w:rPr>
          <w:color w:val="auto"/>
        </w:rPr>
        <w:t xml:space="preserve">resented and made </w:t>
      </w:r>
      <w:r w:rsidR="00330A3D" w:rsidRPr="00B629F9">
        <w:rPr>
          <w:color w:val="auto"/>
        </w:rPr>
        <w:t xml:space="preserve">a </w:t>
      </w:r>
      <w:r w:rsidRPr="00B629F9">
        <w:rPr>
          <w:color w:val="auto"/>
        </w:rPr>
        <w:t>motion to approve the</w:t>
      </w:r>
      <w:r w:rsidR="00EE4121" w:rsidRPr="00B629F9">
        <w:rPr>
          <w:color w:val="auto"/>
        </w:rPr>
        <w:t xml:space="preserve"> proposed </w:t>
      </w:r>
      <w:r w:rsidR="006D7A77" w:rsidRPr="00B629F9">
        <w:rPr>
          <w:color w:val="auto"/>
        </w:rPr>
        <w:t>new courses A&amp;S 601 Diversity and Inclusion within Healthcare, Educa</w:t>
      </w:r>
      <w:r w:rsidR="00B629F9" w:rsidRPr="00B629F9">
        <w:rPr>
          <w:color w:val="auto"/>
        </w:rPr>
        <w:t>tion a</w:t>
      </w:r>
      <w:r w:rsidR="006D7A77" w:rsidRPr="00B629F9">
        <w:rPr>
          <w:color w:val="auto"/>
        </w:rPr>
        <w:t xml:space="preserve">nd </w:t>
      </w:r>
      <w:r w:rsidR="00776111" w:rsidRPr="00B629F9">
        <w:rPr>
          <w:color w:val="auto"/>
        </w:rPr>
        <w:t>P</w:t>
      </w:r>
      <w:r w:rsidR="006D7A77" w:rsidRPr="00B629F9">
        <w:rPr>
          <w:color w:val="auto"/>
        </w:rPr>
        <w:t xml:space="preserve">ublic </w:t>
      </w:r>
      <w:r w:rsidR="00776111" w:rsidRPr="00B629F9">
        <w:rPr>
          <w:color w:val="auto"/>
        </w:rPr>
        <w:t>P</w:t>
      </w:r>
      <w:r w:rsidR="006D7A77" w:rsidRPr="00B629F9">
        <w:rPr>
          <w:color w:val="auto"/>
        </w:rPr>
        <w:t>olicy</w:t>
      </w:r>
      <w:r w:rsidR="00776111" w:rsidRPr="00B629F9">
        <w:rPr>
          <w:color w:val="auto"/>
        </w:rPr>
        <w:t>,</w:t>
      </w:r>
      <w:r w:rsidR="006D7A77" w:rsidRPr="00B629F9">
        <w:rPr>
          <w:color w:val="auto"/>
        </w:rPr>
        <w:t xml:space="preserve"> and A&amp;S 602 Diversity and Inclusion within Business and Organizations. </w:t>
      </w:r>
      <w:r w:rsidRPr="00B629F9">
        <w:rPr>
          <w:color w:val="auto"/>
        </w:rPr>
        <w:t>The motion was seconded by Prof.</w:t>
      </w:r>
      <w:r w:rsidR="00507D0E" w:rsidRPr="00B629F9">
        <w:rPr>
          <w:color w:val="auto"/>
        </w:rPr>
        <w:t xml:space="preserve"> </w:t>
      </w:r>
      <w:r w:rsidR="006D7A77" w:rsidRPr="00B629F9">
        <w:rPr>
          <w:color w:val="auto"/>
        </w:rPr>
        <w:t xml:space="preserve">Fisher </w:t>
      </w:r>
      <w:r w:rsidRPr="00B629F9">
        <w:rPr>
          <w:color w:val="auto"/>
        </w:rPr>
        <w:t>and approved unanimously</w:t>
      </w:r>
      <w:r w:rsidR="00A700D7" w:rsidRPr="00B629F9">
        <w:rPr>
          <w:color w:val="auto"/>
        </w:rPr>
        <w:t>.</w:t>
      </w:r>
      <w:r w:rsidR="00536FCF" w:rsidRPr="00B629F9">
        <w:rPr>
          <w:color w:val="auto"/>
        </w:rPr>
        <w:t xml:space="preserve"> </w:t>
      </w:r>
    </w:p>
    <w:p w14:paraId="6DAC0448" w14:textId="77777777" w:rsidR="00313C03" w:rsidRPr="00B629F9" w:rsidRDefault="00313C03" w:rsidP="00313C03">
      <w:pPr>
        <w:spacing w:after="33" w:line="240" w:lineRule="auto"/>
        <w:ind w:left="547" w:firstLine="0"/>
        <w:rPr>
          <w:color w:val="auto"/>
        </w:rPr>
      </w:pPr>
    </w:p>
    <w:p w14:paraId="13C0F274" w14:textId="14ECACBF" w:rsidR="006D7A77" w:rsidRPr="00B629F9" w:rsidRDefault="006D7A77" w:rsidP="006D7A77">
      <w:pPr>
        <w:spacing w:after="33" w:line="240" w:lineRule="auto"/>
        <w:ind w:left="547" w:firstLine="0"/>
        <w:rPr>
          <w:color w:val="auto"/>
        </w:rPr>
      </w:pPr>
      <w:r w:rsidRPr="00B629F9">
        <w:rPr>
          <w:color w:val="auto"/>
        </w:rPr>
        <w:t>Prof. Hoag</w:t>
      </w:r>
      <w:r w:rsidR="00776111" w:rsidRPr="00B629F9">
        <w:rPr>
          <w:color w:val="auto"/>
        </w:rPr>
        <w:t>g</w:t>
      </w:r>
      <w:r w:rsidRPr="00B629F9">
        <w:rPr>
          <w:color w:val="auto"/>
        </w:rPr>
        <w:t xml:space="preserve"> present</w:t>
      </w:r>
      <w:r w:rsidR="00776111" w:rsidRPr="00B629F9">
        <w:rPr>
          <w:color w:val="auto"/>
        </w:rPr>
        <w:t>ed</w:t>
      </w:r>
      <w:r w:rsidRPr="00B629F9">
        <w:rPr>
          <w:color w:val="auto"/>
        </w:rPr>
        <w:t xml:space="preserve"> </w:t>
      </w:r>
      <w:r w:rsidR="009A497B" w:rsidRPr="00B629F9">
        <w:rPr>
          <w:color w:val="auto"/>
        </w:rPr>
        <w:t>a</w:t>
      </w:r>
      <w:r w:rsidRPr="00B629F9">
        <w:rPr>
          <w:color w:val="auto"/>
        </w:rPr>
        <w:t>nd made a motion to approve the proposed</w:t>
      </w:r>
      <w:r w:rsidR="009A497B" w:rsidRPr="00B629F9">
        <w:rPr>
          <w:color w:val="auto"/>
        </w:rPr>
        <w:t xml:space="preserve"> new course MA 420G Introduction to Stochastic Processes along with the course change in CME 550 Chemical Reactor Design</w:t>
      </w:r>
      <w:r w:rsidRPr="00B629F9">
        <w:rPr>
          <w:rFonts w:cs="Times New Roman"/>
        </w:rPr>
        <w:t>.</w:t>
      </w:r>
      <w:r w:rsidRPr="00B629F9">
        <w:rPr>
          <w:color w:val="auto"/>
        </w:rPr>
        <w:t xml:space="preserve"> The motion was seconded by Prof. </w:t>
      </w:r>
      <w:r w:rsidR="009A497B" w:rsidRPr="00B629F9">
        <w:rPr>
          <w:color w:val="auto"/>
        </w:rPr>
        <w:t>Fisher</w:t>
      </w:r>
      <w:r w:rsidRPr="00B629F9">
        <w:rPr>
          <w:color w:val="auto"/>
        </w:rPr>
        <w:t xml:space="preserve"> and approved unanimously.</w:t>
      </w:r>
    </w:p>
    <w:p w14:paraId="6701DD88" w14:textId="77777777" w:rsidR="006D7A77" w:rsidRPr="00B629F9" w:rsidRDefault="006D7A77" w:rsidP="00313C03">
      <w:pPr>
        <w:spacing w:after="33" w:line="259" w:lineRule="auto"/>
        <w:ind w:left="540" w:firstLine="0"/>
        <w:rPr>
          <w:color w:val="auto"/>
        </w:rPr>
      </w:pPr>
    </w:p>
    <w:p w14:paraId="6C21F62C" w14:textId="596B7894" w:rsidR="006D7A77" w:rsidRPr="00B629F9" w:rsidRDefault="006D7A77" w:rsidP="006D7A77">
      <w:pPr>
        <w:spacing w:after="33" w:line="240" w:lineRule="auto"/>
        <w:ind w:left="547" w:firstLine="0"/>
        <w:rPr>
          <w:color w:val="auto"/>
        </w:rPr>
      </w:pPr>
      <w:r w:rsidRPr="00B629F9">
        <w:rPr>
          <w:color w:val="auto"/>
        </w:rPr>
        <w:t>Prof. Wilson presented and made</w:t>
      </w:r>
      <w:r w:rsidR="009A497B" w:rsidRPr="00B629F9">
        <w:rPr>
          <w:color w:val="auto"/>
        </w:rPr>
        <w:t xml:space="preserve"> </w:t>
      </w:r>
      <w:r w:rsidR="00776111" w:rsidRPr="00B629F9">
        <w:rPr>
          <w:color w:val="auto"/>
        </w:rPr>
        <w:t xml:space="preserve">a </w:t>
      </w:r>
      <w:r w:rsidRPr="00B629F9">
        <w:rPr>
          <w:color w:val="auto"/>
        </w:rPr>
        <w:t>motion to approve the proposed</w:t>
      </w:r>
      <w:r w:rsidR="00783E89" w:rsidRPr="00B629F9">
        <w:rPr>
          <w:color w:val="auto"/>
        </w:rPr>
        <w:t xml:space="preserve"> new courses,</w:t>
      </w:r>
      <w:r w:rsidRPr="00B629F9">
        <w:rPr>
          <w:color w:val="auto"/>
        </w:rPr>
        <w:t xml:space="preserve"> </w:t>
      </w:r>
      <w:r w:rsidR="009A497B" w:rsidRPr="00B629F9">
        <w:rPr>
          <w:color w:val="auto"/>
        </w:rPr>
        <w:t>NSC 630 Advanced Topics in Neuroscience</w:t>
      </w:r>
      <w:r w:rsidR="00776111" w:rsidRPr="00B629F9">
        <w:rPr>
          <w:color w:val="auto"/>
        </w:rPr>
        <w:t xml:space="preserve"> </w:t>
      </w:r>
      <w:r w:rsidR="009A497B" w:rsidRPr="00B629F9">
        <w:rPr>
          <w:color w:val="auto"/>
        </w:rPr>
        <w:t>and PPS 601 Introduction to Epidemiology: Applications in Pharmacy.</w:t>
      </w:r>
      <w:r w:rsidR="00776111" w:rsidRPr="00B629F9">
        <w:rPr>
          <w:color w:val="auto"/>
        </w:rPr>
        <w:t xml:space="preserve"> </w:t>
      </w:r>
      <w:r w:rsidRPr="00B629F9">
        <w:rPr>
          <w:color w:val="auto"/>
        </w:rPr>
        <w:t>The motion was seconded by Prof.</w:t>
      </w:r>
      <w:r w:rsidR="009A497B" w:rsidRPr="00B629F9">
        <w:rPr>
          <w:color w:val="auto"/>
        </w:rPr>
        <w:t xml:space="preserve"> Cliggett</w:t>
      </w:r>
      <w:r w:rsidRPr="00B629F9">
        <w:rPr>
          <w:color w:val="auto"/>
        </w:rPr>
        <w:t xml:space="preserve"> and approved unanimously.</w:t>
      </w:r>
    </w:p>
    <w:p w14:paraId="0BA0B2FF" w14:textId="77777777" w:rsidR="006D7A77" w:rsidRPr="00B629F9" w:rsidRDefault="006D7A77" w:rsidP="00313C03">
      <w:pPr>
        <w:spacing w:after="33" w:line="259" w:lineRule="auto"/>
        <w:ind w:left="540" w:firstLine="0"/>
        <w:rPr>
          <w:color w:val="auto"/>
        </w:rPr>
      </w:pPr>
    </w:p>
    <w:p w14:paraId="6DEDF25D" w14:textId="6D94D7B3" w:rsidR="006D7A77" w:rsidRPr="00807D72" w:rsidRDefault="006D7A77" w:rsidP="006D7A77">
      <w:pPr>
        <w:spacing w:after="33" w:line="240" w:lineRule="auto"/>
        <w:ind w:left="547" w:firstLine="0"/>
        <w:rPr>
          <w:color w:val="auto"/>
        </w:rPr>
      </w:pPr>
      <w:r w:rsidRPr="00B629F9">
        <w:rPr>
          <w:color w:val="auto"/>
        </w:rPr>
        <w:t xml:space="preserve">Prof. </w:t>
      </w:r>
      <w:r w:rsidR="009A497B" w:rsidRPr="00B629F9">
        <w:rPr>
          <w:color w:val="auto"/>
        </w:rPr>
        <w:t>Fisher</w:t>
      </w:r>
      <w:r w:rsidRPr="00B629F9">
        <w:rPr>
          <w:color w:val="auto"/>
        </w:rPr>
        <w:t xml:space="preserve"> presented and made </w:t>
      </w:r>
      <w:r w:rsidR="00776111" w:rsidRPr="00B629F9">
        <w:rPr>
          <w:color w:val="auto"/>
        </w:rPr>
        <w:t xml:space="preserve">a </w:t>
      </w:r>
      <w:r w:rsidRPr="00B629F9">
        <w:rPr>
          <w:color w:val="auto"/>
        </w:rPr>
        <w:t>motion to approve the proposed</w:t>
      </w:r>
      <w:r w:rsidR="00783E89" w:rsidRPr="00B629F9">
        <w:rPr>
          <w:color w:val="auto"/>
        </w:rPr>
        <w:t xml:space="preserve"> new courses</w:t>
      </w:r>
      <w:r w:rsidR="00776111" w:rsidRPr="00B629F9">
        <w:rPr>
          <w:color w:val="auto"/>
        </w:rPr>
        <w:t xml:space="preserve"> </w:t>
      </w:r>
      <w:r w:rsidR="009A497B" w:rsidRPr="00B629F9">
        <w:rPr>
          <w:color w:val="auto"/>
        </w:rPr>
        <w:t>EES 512 Coastal Process and SW 510 Understanding the Impact of Trauma.</w:t>
      </w:r>
      <w:r w:rsidRPr="00B629F9">
        <w:rPr>
          <w:color w:val="auto"/>
        </w:rPr>
        <w:t xml:space="preserve"> The motion was seconded by Prof. Cassone and approved unanimously.</w:t>
      </w:r>
    </w:p>
    <w:p w14:paraId="20743098" w14:textId="77777777" w:rsidR="006D7A77" w:rsidRDefault="006D7A77" w:rsidP="00313C03">
      <w:pPr>
        <w:spacing w:after="33" w:line="259" w:lineRule="auto"/>
        <w:ind w:left="540" w:firstLine="0"/>
        <w:rPr>
          <w:color w:val="auto"/>
        </w:rPr>
      </w:pPr>
    </w:p>
    <w:p w14:paraId="500C8699" w14:textId="77777777" w:rsidR="006D7A77" w:rsidRDefault="006D7A77" w:rsidP="00313C03">
      <w:pPr>
        <w:spacing w:after="33" w:line="259" w:lineRule="auto"/>
        <w:ind w:left="540" w:firstLine="0"/>
        <w:rPr>
          <w:color w:val="auto"/>
        </w:rPr>
      </w:pPr>
    </w:p>
    <w:p w14:paraId="5CED396D" w14:textId="77777777" w:rsidR="006D7A77" w:rsidRDefault="006D7A77" w:rsidP="00313C03">
      <w:pPr>
        <w:spacing w:after="33" w:line="259" w:lineRule="auto"/>
        <w:ind w:left="540" w:firstLine="0"/>
        <w:rPr>
          <w:color w:val="auto"/>
        </w:rPr>
      </w:pPr>
    </w:p>
    <w:p w14:paraId="71C81CAC" w14:textId="0B948CE1" w:rsidR="00313C03" w:rsidRPr="00807D72" w:rsidRDefault="00313C03" w:rsidP="00313C03">
      <w:pPr>
        <w:spacing w:after="33" w:line="259" w:lineRule="auto"/>
        <w:ind w:left="540" w:firstLine="0"/>
        <w:rPr>
          <w:color w:val="auto"/>
        </w:rPr>
      </w:pPr>
      <w:r w:rsidRPr="00807D72">
        <w:rPr>
          <w:color w:val="auto"/>
        </w:rPr>
        <w:t>The meeting adjourned at 2:</w:t>
      </w:r>
      <w:r w:rsidR="00EE4121" w:rsidRPr="00807D72">
        <w:rPr>
          <w:color w:val="auto"/>
        </w:rPr>
        <w:t xml:space="preserve"> 30pm</w:t>
      </w:r>
    </w:p>
    <w:sectPr w:rsidR="00313C03" w:rsidRPr="00807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676D8" w14:textId="77777777" w:rsidR="00DF4263" w:rsidRDefault="00DF4263" w:rsidP="00DF4263">
      <w:pPr>
        <w:spacing w:after="0" w:line="240" w:lineRule="auto"/>
      </w:pPr>
      <w:r>
        <w:separator/>
      </w:r>
    </w:p>
  </w:endnote>
  <w:endnote w:type="continuationSeparator" w:id="0">
    <w:p w14:paraId="22ED3DF3" w14:textId="77777777" w:rsidR="00DF4263" w:rsidRDefault="00DF4263" w:rsidP="00DF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5E872" w14:textId="77777777" w:rsidR="00DF4263" w:rsidRDefault="00DF4263" w:rsidP="00DF4263">
      <w:pPr>
        <w:spacing w:after="0" w:line="240" w:lineRule="auto"/>
      </w:pPr>
      <w:r>
        <w:separator/>
      </w:r>
    </w:p>
  </w:footnote>
  <w:footnote w:type="continuationSeparator" w:id="0">
    <w:p w14:paraId="3E3CF7E8" w14:textId="77777777" w:rsidR="00DF4263" w:rsidRDefault="00DF4263" w:rsidP="00DF4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1337C"/>
    <w:multiLevelType w:val="hybridMultilevel"/>
    <w:tmpl w:val="6C8807D8"/>
    <w:lvl w:ilvl="0" w:tplc="A30EE1AE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3" w:hanging="360"/>
      </w:pPr>
    </w:lvl>
    <w:lvl w:ilvl="2" w:tplc="0409001B" w:tentative="1">
      <w:start w:val="1"/>
      <w:numFmt w:val="lowerRoman"/>
      <w:lvlText w:val="%3."/>
      <w:lvlJc w:val="right"/>
      <w:pPr>
        <w:ind w:left="1963" w:hanging="180"/>
      </w:pPr>
    </w:lvl>
    <w:lvl w:ilvl="3" w:tplc="0409000F" w:tentative="1">
      <w:start w:val="1"/>
      <w:numFmt w:val="decimal"/>
      <w:lvlText w:val="%4."/>
      <w:lvlJc w:val="left"/>
      <w:pPr>
        <w:ind w:left="2683" w:hanging="360"/>
      </w:pPr>
    </w:lvl>
    <w:lvl w:ilvl="4" w:tplc="04090019" w:tentative="1">
      <w:start w:val="1"/>
      <w:numFmt w:val="lowerLetter"/>
      <w:lvlText w:val="%5."/>
      <w:lvlJc w:val="left"/>
      <w:pPr>
        <w:ind w:left="3403" w:hanging="360"/>
      </w:pPr>
    </w:lvl>
    <w:lvl w:ilvl="5" w:tplc="0409001B" w:tentative="1">
      <w:start w:val="1"/>
      <w:numFmt w:val="lowerRoman"/>
      <w:lvlText w:val="%6."/>
      <w:lvlJc w:val="right"/>
      <w:pPr>
        <w:ind w:left="4123" w:hanging="180"/>
      </w:pPr>
    </w:lvl>
    <w:lvl w:ilvl="6" w:tplc="0409000F" w:tentative="1">
      <w:start w:val="1"/>
      <w:numFmt w:val="decimal"/>
      <w:lvlText w:val="%7."/>
      <w:lvlJc w:val="left"/>
      <w:pPr>
        <w:ind w:left="4843" w:hanging="360"/>
      </w:pPr>
    </w:lvl>
    <w:lvl w:ilvl="7" w:tplc="04090019" w:tentative="1">
      <w:start w:val="1"/>
      <w:numFmt w:val="lowerLetter"/>
      <w:lvlText w:val="%8."/>
      <w:lvlJc w:val="left"/>
      <w:pPr>
        <w:ind w:left="5563" w:hanging="360"/>
      </w:pPr>
    </w:lvl>
    <w:lvl w:ilvl="8" w:tplc="04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" w15:restartNumberingAfterBreak="0">
    <w:nsid w:val="257A64AB"/>
    <w:multiLevelType w:val="hybridMultilevel"/>
    <w:tmpl w:val="F918CB5A"/>
    <w:lvl w:ilvl="0" w:tplc="1A0A4F06">
      <w:start w:val="1"/>
      <w:numFmt w:val="upperLetter"/>
      <w:lvlText w:val="%1.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2" w15:restartNumberingAfterBreak="0">
    <w:nsid w:val="27F75984"/>
    <w:multiLevelType w:val="hybridMultilevel"/>
    <w:tmpl w:val="BF407E5C"/>
    <w:lvl w:ilvl="0" w:tplc="097AFE8E">
      <w:start w:val="1"/>
      <w:numFmt w:val="decimal"/>
      <w:lvlText w:val="%1."/>
      <w:lvlJc w:val="left"/>
      <w:pPr>
        <w:ind w:left="508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3" w15:restartNumberingAfterBreak="0">
    <w:nsid w:val="419E1E03"/>
    <w:multiLevelType w:val="hybridMultilevel"/>
    <w:tmpl w:val="C9B82B34"/>
    <w:lvl w:ilvl="0" w:tplc="D08AEC42">
      <w:start w:val="1"/>
      <w:numFmt w:val="decimal"/>
      <w:lvlText w:val="%1."/>
      <w:lvlJc w:val="left"/>
      <w:pPr>
        <w:ind w:left="523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43" w:hanging="360"/>
      </w:pPr>
    </w:lvl>
    <w:lvl w:ilvl="2" w:tplc="0409001B" w:tentative="1">
      <w:start w:val="1"/>
      <w:numFmt w:val="lowerRoman"/>
      <w:lvlText w:val="%3."/>
      <w:lvlJc w:val="right"/>
      <w:pPr>
        <w:ind w:left="1963" w:hanging="180"/>
      </w:pPr>
    </w:lvl>
    <w:lvl w:ilvl="3" w:tplc="0409000F" w:tentative="1">
      <w:start w:val="1"/>
      <w:numFmt w:val="decimal"/>
      <w:lvlText w:val="%4."/>
      <w:lvlJc w:val="left"/>
      <w:pPr>
        <w:ind w:left="2683" w:hanging="360"/>
      </w:pPr>
    </w:lvl>
    <w:lvl w:ilvl="4" w:tplc="04090019" w:tentative="1">
      <w:start w:val="1"/>
      <w:numFmt w:val="lowerLetter"/>
      <w:lvlText w:val="%5."/>
      <w:lvlJc w:val="left"/>
      <w:pPr>
        <w:ind w:left="3403" w:hanging="360"/>
      </w:pPr>
    </w:lvl>
    <w:lvl w:ilvl="5" w:tplc="0409001B" w:tentative="1">
      <w:start w:val="1"/>
      <w:numFmt w:val="lowerRoman"/>
      <w:lvlText w:val="%6."/>
      <w:lvlJc w:val="right"/>
      <w:pPr>
        <w:ind w:left="4123" w:hanging="180"/>
      </w:pPr>
    </w:lvl>
    <w:lvl w:ilvl="6" w:tplc="0409000F" w:tentative="1">
      <w:start w:val="1"/>
      <w:numFmt w:val="decimal"/>
      <w:lvlText w:val="%7."/>
      <w:lvlJc w:val="left"/>
      <w:pPr>
        <w:ind w:left="4843" w:hanging="360"/>
      </w:pPr>
    </w:lvl>
    <w:lvl w:ilvl="7" w:tplc="04090019" w:tentative="1">
      <w:start w:val="1"/>
      <w:numFmt w:val="lowerLetter"/>
      <w:lvlText w:val="%8."/>
      <w:lvlJc w:val="left"/>
      <w:pPr>
        <w:ind w:left="5563" w:hanging="360"/>
      </w:pPr>
    </w:lvl>
    <w:lvl w:ilvl="8" w:tplc="04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4" w15:restartNumberingAfterBreak="0">
    <w:nsid w:val="42C54BB5"/>
    <w:multiLevelType w:val="hybridMultilevel"/>
    <w:tmpl w:val="3324337A"/>
    <w:lvl w:ilvl="0" w:tplc="ECC83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E7414"/>
    <w:multiLevelType w:val="hybridMultilevel"/>
    <w:tmpl w:val="0518E6F0"/>
    <w:lvl w:ilvl="0" w:tplc="3C0CF35A">
      <w:start w:val="1"/>
      <w:numFmt w:val="decimal"/>
      <w:lvlText w:val="%1."/>
      <w:lvlJc w:val="left"/>
      <w:pPr>
        <w:ind w:left="51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32C4FC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7E7EA0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EC0736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303D7C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8C0CDE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32856C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E2E7DA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2055D6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7240FF"/>
    <w:multiLevelType w:val="hybridMultilevel"/>
    <w:tmpl w:val="63AC5C84"/>
    <w:lvl w:ilvl="0" w:tplc="B1DA73B2">
      <w:start w:val="1"/>
      <w:numFmt w:val="decimal"/>
      <w:lvlText w:val="%1."/>
      <w:lvlJc w:val="left"/>
      <w:pPr>
        <w:ind w:left="51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6623DC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12771A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6ECC00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7AD6FE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DA4DD8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5E2102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6CF022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8A244E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A62576"/>
    <w:multiLevelType w:val="hybridMultilevel"/>
    <w:tmpl w:val="75B667CE"/>
    <w:lvl w:ilvl="0" w:tplc="A9D4A376">
      <w:start w:val="3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3" w:hanging="360"/>
      </w:pPr>
    </w:lvl>
    <w:lvl w:ilvl="2" w:tplc="0409001B" w:tentative="1">
      <w:start w:val="1"/>
      <w:numFmt w:val="lowerRoman"/>
      <w:lvlText w:val="%3."/>
      <w:lvlJc w:val="right"/>
      <w:pPr>
        <w:ind w:left="2323" w:hanging="180"/>
      </w:pPr>
    </w:lvl>
    <w:lvl w:ilvl="3" w:tplc="0409000F" w:tentative="1">
      <w:start w:val="1"/>
      <w:numFmt w:val="decimal"/>
      <w:lvlText w:val="%4."/>
      <w:lvlJc w:val="left"/>
      <w:pPr>
        <w:ind w:left="3043" w:hanging="360"/>
      </w:pPr>
    </w:lvl>
    <w:lvl w:ilvl="4" w:tplc="04090019" w:tentative="1">
      <w:start w:val="1"/>
      <w:numFmt w:val="lowerLetter"/>
      <w:lvlText w:val="%5."/>
      <w:lvlJc w:val="left"/>
      <w:pPr>
        <w:ind w:left="3763" w:hanging="360"/>
      </w:pPr>
    </w:lvl>
    <w:lvl w:ilvl="5" w:tplc="0409001B" w:tentative="1">
      <w:start w:val="1"/>
      <w:numFmt w:val="lowerRoman"/>
      <w:lvlText w:val="%6."/>
      <w:lvlJc w:val="right"/>
      <w:pPr>
        <w:ind w:left="4483" w:hanging="180"/>
      </w:pPr>
    </w:lvl>
    <w:lvl w:ilvl="6" w:tplc="0409000F" w:tentative="1">
      <w:start w:val="1"/>
      <w:numFmt w:val="decimal"/>
      <w:lvlText w:val="%7."/>
      <w:lvlJc w:val="left"/>
      <w:pPr>
        <w:ind w:left="5203" w:hanging="360"/>
      </w:pPr>
    </w:lvl>
    <w:lvl w:ilvl="7" w:tplc="04090019" w:tentative="1">
      <w:start w:val="1"/>
      <w:numFmt w:val="lowerLetter"/>
      <w:lvlText w:val="%8."/>
      <w:lvlJc w:val="left"/>
      <w:pPr>
        <w:ind w:left="5923" w:hanging="360"/>
      </w:pPr>
    </w:lvl>
    <w:lvl w:ilvl="8" w:tplc="040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8" w15:restartNumberingAfterBreak="0">
    <w:nsid w:val="5A676F43"/>
    <w:multiLevelType w:val="hybridMultilevel"/>
    <w:tmpl w:val="0AE65BC0"/>
    <w:lvl w:ilvl="0" w:tplc="A08C8D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50029"/>
    <w:multiLevelType w:val="hybridMultilevel"/>
    <w:tmpl w:val="8814E9A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C549A"/>
    <w:multiLevelType w:val="hybridMultilevel"/>
    <w:tmpl w:val="B06461F8"/>
    <w:lvl w:ilvl="0" w:tplc="C5DCF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CEE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521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601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703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D64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E9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28D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8D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F50421B"/>
    <w:multiLevelType w:val="hybridMultilevel"/>
    <w:tmpl w:val="FB965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3196E"/>
    <w:multiLevelType w:val="hybridMultilevel"/>
    <w:tmpl w:val="F6608860"/>
    <w:lvl w:ilvl="0" w:tplc="2FE6EB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9086B"/>
    <w:multiLevelType w:val="hybridMultilevel"/>
    <w:tmpl w:val="40A4605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1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2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1A2"/>
    <w:rsid w:val="00010523"/>
    <w:rsid w:val="00013B9B"/>
    <w:rsid w:val="000245F4"/>
    <w:rsid w:val="00027AAE"/>
    <w:rsid w:val="00067369"/>
    <w:rsid w:val="00095F53"/>
    <w:rsid w:val="000A363D"/>
    <w:rsid w:val="000B2C5E"/>
    <w:rsid w:val="000B2E08"/>
    <w:rsid w:val="000B43D8"/>
    <w:rsid w:val="000C06FB"/>
    <w:rsid w:val="000C1603"/>
    <w:rsid w:val="00124D42"/>
    <w:rsid w:val="001533DD"/>
    <w:rsid w:val="001625CC"/>
    <w:rsid w:val="001812FB"/>
    <w:rsid w:val="00185FF8"/>
    <w:rsid w:val="00190D18"/>
    <w:rsid w:val="00191CB3"/>
    <w:rsid w:val="001A2903"/>
    <w:rsid w:val="001B1FD2"/>
    <w:rsid w:val="001B680A"/>
    <w:rsid w:val="001E235E"/>
    <w:rsid w:val="002026F8"/>
    <w:rsid w:val="002624F6"/>
    <w:rsid w:val="00264B93"/>
    <w:rsid w:val="00297788"/>
    <w:rsid w:val="002A5B40"/>
    <w:rsid w:val="002B73AC"/>
    <w:rsid w:val="002C3941"/>
    <w:rsid w:val="002E14DB"/>
    <w:rsid w:val="002E25B0"/>
    <w:rsid w:val="002E77D9"/>
    <w:rsid w:val="002F1BC0"/>
    <w:rsid w:val="003012E2"/>
    <w:rsid w:val="00313C03"/>
    <w:rsid w:val="00322147"/>
    <w:rsid w:val="00330A3D"/>
    <w:rsid w:val="003A63C0"/>
    <w:rsid w:val="003C183E"/>
    <w:rsid w:val="004376EA"/>
    <w:rsid w:val="00441A74"/>
    <w:rsid w:val="00445986"/>
    <w:rsid w:val="00453A19"/>
    <w:rsid w:val="00480CD5"/>
    <w:rsid w:val="00483823"/>
    <w:rsid w:val="00485223"/>
    <w:rsid w:val="004A260B"/>
    <w:rsid w:val="004A2A88"/>
    <w:rsid w:val="004C5228"/>
    <w:rsid w:val="004D099C"/>
    <w:rsid w:val="004D110B"/>
    <w:rsid w:val="004D6313"/>
    <w:rsid w:val="004D6ED6"/>
    <w:rsid w:val="004D7270"/>
    <w:rsid w:val="004E798D"/>
    <w:rsid w:val="004F7B8D"/>
    <w:rsid w:val="0050017C"/>
    <w:rsid w:val="00507D0E"/>
    <w:rsid w:val="0052052E"/>
    <w:rsid w:val="00523A68"/>
    <w:rsid w:val="00536FCF"/>
    <w:rsid w:val="00564491"/>
    <w:rsid w:val="00571B6D"/>
    <w:rsid w:val="005905D5"/>
    <w:rsid w:val="00592E50"/>
    <w:rsid w:val="005C4CFD"/>
    <w:rsid w:val="005C7237"/>
    <w:rsid w:val="005E1C58"/>
    <w:rsid w:val="005F4AC8"/>
    <w:rsid w:val="006028B3"/>
    <w:rsid w:val="006166BC"/>
    <w:rsid w:val="00627A6B"/>
    <w:rsid w:val="006322C5"/>
    <w:rsid w:val="006471AE"/>
    <w:rsid w:val="006647DA"/>
    <w:rsid w:val="00670F35"/>
    <w:rsid w:val="00671E91"/>
    <w:rsid w:val="0067274B"/>
    <w:rsid w:val="00687492"/>
    <w:rsid w:val="006A44A8"/>
    <w:rsid w:val="006B38E4"/>
    <w:rsid w:val="006D7A77"/>
    <w:rsid w:val="006F57E0"/>
    <w:rsid w:val="007058EB"/>
    <w:rsid w:val="00710323"/>
    <w:rsid w:val="0071502B"/>
    <w:rsid w:val="007427CB"/>
    <w:rsid w:val="007440BA"/>
    <w:rsid w:val="0076185E"/>
    <w:rsid w:val="00770C0C"/>
    <w:rsid w:val="00776111"/>
    <w:rsid w:val="00783E89"/>
    <w:rsid w:val="00784C93"/>
    <w:rsid w:val="00796F28"/>
    <w:rsid w:val="007A3217"/>
    <w:rsid w:val="007D6B2E"/>
    <w:rsid w:val="007D7102"/>
    <w:rsid w:val="007E32C1"/>
    <w:rsid w:val="007F194E"/>
    <w:rsid w:val="008001D0"/>
    <w:rsid w:val="00807D72"/>
    <w:rsid w:val="008100F9"/>
    <w:rsid w:val="00832C8A"/>
    <w:rsid w:val="008406DF"/>
    <w:rsid w:val="0085608C"/>
    <w:rsid w:val="008562A9"/>
    <w:rsid w:val="00862486"/>
    <w:rsid w:val="008B4EB9"/>
    <w:rsid w:val="008D013C"/>
    <w:rsid w:val="008D086B"/>
    <w:rsid w:val="008E152D"/>
    <w:rsid w:val="008F2E25"/>
    <w:rsid w:val="008F6908"/>
    <w:rsid w:val="00903900"/>
    <w:rsid w:val="00903ECA"/>
    <w:rsid w:val="009259AB"/>
    <w:rsid w:val="00951915"/>
    <w:rsid w:val="00955FCB"/>
    <w:rsid w:val="009578E8"/>
    <w:rsid w:val="00984EBD"/>
    <w:rsid w:val="0099504E"/>
    <w:rsid w:val="009A497B"/>
    <w:rsid w:val="009A50F3"/>
    <w:rsid w:val="009C7410"/>
    <w:rsid w:val="009F55C8"/>
    <w:rsid w:val="009F76DA"/>
    <w:rsid w:val="00A161A2"/>
    <w:rsid w:val="00A521F8"/>
    <w:rsid w:val="00A700D7"/>
    <w:rsid w:val="00AA3F1C"/>
    <w:rsid w:val="00AB0008"/>
    <w:rsid w:val="00AB7053"/>
    <w:rsid w:val="00AC4557"/>
    <w:rsid w:val="00AD7879"/>
    <w:rsid w:val="00AF31A1"/>
    <w:rsid w:val="00B027A6"/>
    <w:rsid w:val="00B16F12"/>
    <w:rsid w:val="00B22EB2"/>
    <w:rsid w:val="00B41E4B"/>
    <w:rsid w:val="00B55F67"/>
    <w:rsid w:val="00B6163E"/>
    <w:rsid w:val="00B629F9"/>
    <w:rsid w:val="00B72198"/>
    <w:rsid w:val="00B83D2F"/>
    <w:rsid w:val="00B85510"/>
    <w:rsid w:val="00B85F19"/>
    <w:rsid w:val="00B9431A"/>
    <w:rsid w:val="00B97F52"/>
    <w:rsid w:val="00BA750D"/>
    <w:rsid w:val="00BA7BCD"/>
    <w:rsid w:val="00BD0047"/>
    <w:rsid w:val="00BD525B"/>
    <w:rsid w:val="00BE0CC9"/>
    <w:rsid w:val="00C06D28"/>
    <w:rsid w:val="00C12313"/>
    <w:rsid w:val="00C131FE"/>
    <w:rsid w:val="00C22656"/>
    <w:rsid w:val="00C24C44"/>
    <w:rsid w:val="00C36716"/>
    <w:rsid w:val="00C64E2D"/>
    <w:rsid w:val="00C664CE"/>
    <w:rsid w:val="00C72184"/>
    <w:rsid w:val="00CA1EA9"/>
    <w:rsid w:val="00CA632D"/>
    <w:rsid w:val="00CA7804"/>
    <w:rsid w:val="00CB01F7"/>
    <w:rsid w:val="00CB1EE8"/>
    <w:rsid w:val="00CC1B1F"/>
    <w:rsid w:val="00CE4205"/>
    <w:rsid w:val="00CE4616"/>
    <w:rsid w:val="00D240C6"/>
    <w:rsid w:val="00D30852"/>
    <w:rsid w:val="00D33355"/>
    <w:rsid w:val="00D5024B"/>
    <w:rsid w:val="00D95700"/>
    <w:rsid w:val="00D966F9"/>
    <w:rsid w:val="00DB2C3C"/>
    <w:rsid w:val="00DE5336"/>
    <w:rsid w:val="00DF3ABF"/>
    <w:rsid w:val="00DF4263"/>
    <w:rsid w:val="00DF5AB8"/>
    <w:rsid w:val="00E065D9"/>
    <w:rsid w:val="00E26C3B"/>
    <w:rsid w:val="00E3357C"/>
    <w:rsid w:val="00E43F8C"/>
    <w:rsid w:val="00E452A2"/>
    <w:rsid w:val="00E51134"/>
    <w:rsid w:val="00E5144D"/>
    <w:rsid w:val="00E52904"/>
    <w:rsid w:val="00E52BCA"/>
    <w:rsid w:val="00E53B95"/>
    <w:rsid w:val="00EE4121"/>
    <w:rsid w:val="00EF30DA"/>
    <w:rsid w:val="00F066EC"/>
    <w:rsid w:val="00F07516"/>
    <w:rsid w:val="00F10B0A"/>
    <w:rsid w:val="00F42618"/>
    <w:rsid w:val="00F46951"/>
    <w:rsid w:val="00F665D8"/>
    <w:rsid w:val="00F70BE5"/>
    <w:rsid w:val="00F759DF"/>
    <w:rsid w:val="00FA6B48"/>
    <w:rsid w:val="00FB3258"/>
    <w:rsid w:val="00FC18F3"/>
    <w:rsid w:val="00FC3B00"/>
    <w:rsid w:val="00FD1EC3"/>
    <w:rsid w:val="00FD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5F49305E"/>
  <w15:chartTrackingRefBased/>
  <w15:docId w15:val="{37528F9B-3C0D-4583-B376-749F6FAC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C58"/>
    <w:pPr>
      <w:spacing w:after="4" w:line="250" w:lineRule="auto"/>
      <w:ind w:left="173" w:hanging="10"/>
    </w:pPr>
    <w:rPr>
      <w:rFonts w:ascii="Palatino Linotype" w:eastAsia="Palatino Linotype" w:hAnsi="Palatino Linotype" w:cs="Palatino Linotype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A161A2"/>
    <w:pPr>
      <w:keepNext/>
      <w:keepLines/>
      <w:spacing w:after="0"/>
      <w:ind w:left="10" w:right="227" w:hanging="10"/>
      <w:outlineLvl w:val="0"/>
    </w:pPr>
    <w:rPr>
      <w:rFonts w:ascii="Palatino Linotype" w:eastAsia="Palatino Linotype" w:hAnsi="Palatino Linotype" w:cs="Palatino Linotype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2184"/>
    <w:pPr>
      <w:keepNext/>
      <w:keepLines/>
      <w:spacing w:before="40" w:after="0" w:line="276" w:lineRule="auto"/>
      <w:ind w:left="0" w:firstLine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61A2"/>
    <w:rPr>
      <w:rFonts w:ascii="Palatino Linotype" w:eastAsia="Palatino Linotype" w:hAnsi="Palatino Linotype" w:cs="Palatino Linotype"/>
      <w:b/>
      <w:color w:val="000000"/>
    </w:rPr>
  </w:style>
  <w:style w:type="table" w:customStyle="1" w:styleId="TableGrid">
    <w:name w:val="TableGrid"/>
    <w:rsid w:val="00A161A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161A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721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F066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msonormal">
    <w:name w:val="x_msonormal"/>
    <w:basedOn w:val="Normal"/>
    <w:rsid w:val="008100F9"/>
    <w:pPr>
      <w:spacing w:after="0" w:line="240" w:lineRule="auto"/>
      <w:ind w:left="0" w:firstLine="0"/>
    </w:pPr>
    <w:rPr>
      <w:rFonts w:ascii="Calibri" w:eastAsiaTheme="minorHAnsi" w:hAnsi="Calibri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DF4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263"/>
    <w:rPr>
      <w:rFonts w:ascii="Palatino Linotype" w:eastAsia="Palatino Linotype" w:hAnsi="Palatino Linotype" w:cs="Palatino Linotype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F4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263"/>
    <w:rPr>
      <w:rFonts w:ascii="Palatino Linotype" w:eastAsia="Palatino Linotype" w:hAnsi="Palatino Linotype" w:cs="Palatino Linotype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603"/>
    <w:rPr>
      <w:rFonts w:ascii="Segoe UI" w:eastAsia="Palatino Linotype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E51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12F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7440BA"/>
    <w:pPr>
      <w:widowControl w:val="0"/>
      <w:autoSpaceDE w:val="0"/>
      <w:autoSpaceDN w:val="0"/>
      <w:spacing w:after="0" w:line="240" w:lineRule="auto"/>
      <w:ind w:left="108" w:firstLine="0"/>
    </w:pPr>
    <w:rPr>
      <w:rFonts w:ascii="Arial" w:eastAsia="Arial" w:hAnsi="Arial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440BA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61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33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0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482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092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440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3184CEB11F648BBD0F70F1BE6A53E" ma:contentTypeVersion="9" ma:contentTypeDescription="Create a new document." ma:contentTypeScope="" ma:versionID="14c7b68fe9f4f4089274c43dcb26a9a4">
  <xsd:schema xmlns:xsd="http://www.w3.org/2001/XMLSchema" xmlns:xs="http://www.w3.org/2001/XMLSchema" xmlns:p="http://schemas.microsoft.com/office/2006/metadata/properties" xmlns:ns3="a44a327f-4c77-4059-bb07-e278862d87fb" targetNamespace="http://schemas.microsoft.com/office/2006/metadata/properties" ma:root="true" ma:fieldsID="bbdb4ba2cc387e42d5115cd19f3993d0" ns3:_="">
    <xsd:import namespace="a44a327f-4c77-4059-bb07-e278862d87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a327f-4c77-4059-bb07-e278862d8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183F79-3067-4AC2-891C-5AECD8B34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4a327f-4c77-4059-bb07-e278862d8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C793A8-65E4-4656-8BC9-5181BECFBB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892805-DEDF-40F3-A5B7-8A9245B7E1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D4A724-8D1F-4288-94B0-0077CF810543}">
  <ds:schemaRefs>
    <ds:schemaRef ds:uri="http://schemas.openxmlformats.org/package/2006/metadata/core-properties"/>
    <ds:schemaRef ds:uri="http://schemas.microsoft.com/office/2006/documentManagement/types"/>
    <ds:schemaRef ds:uri="a44a327f-4c77-4059-bb07-e278862d87fb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2019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Vice-President Research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Nikou, Roshan</dc:creator>
  <cp:keywords/>
  <dc:description/>
  <cp:lastModifiedBy>Nikou, Roshan</cp:lastModifiedBy>
  <cp:revision>2</cp:revision>
  <cp:lastPrinted>2022-09-28T18:02:00Z</cp:lastPrinted>
  <dcterms:created xsi:type="dcterms:W3CDTF">2023-03-29T17:48:00Z</dcterms:created>
  <dcterms:modified xsi:type="dcterms:W3CDTF">2023-03-29T17:48:00Z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0x010100E033184CEB11F648BBD0F70F1BE6A53E</vt:lpwstr>
  </property>
</Properties>
</file>