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12ED" w14:textId="77777777" w:rsidR="00A161A2" w:rsidRPr="002F1BC0" w:rsidRDefault="00A161A2" w:rsidP="00A161A2">
      <w:pPr>
        <w:spacing w:after="0" w:line="259" w:lineRule="auto"/>
        <w:ind w:left="10" w:right="227"/>
        <w:jc w:val="center"/>
      </w:pPr>
      <w:r w:rsidRPr="002F1BC0">
        <w:rPr>
          <w:b/>
        </w:rPr>
        <w:t xml:space="preserve">GRADUATE COUNCIL MINUTES </w:t>
      </w:r>
    </w:p>
    <w:p w14:paraId="47C7DF18" w14:textId="2F9210C4" w:rsidR="00A161A2" w:rsidRPr="002F1BC0" w:rsidRDefault="00850307" w:rsidP="008001D0">
      <w:pPr>
        <w:spacing w:after="0" w:line="259" w:lineRule="auto"/>
        <w:ind w:left="10" w:right="233"/>
        <w:jc w:val="center"/>
      </w:pPr>
      <w:r>
        <w:rPr>
          <w:b/>
        </w:rPr>
        <w:t>January 20</w:t>
      </w:r>
      <w:r w:rsidR="0087407E">
        <w:rPr>
          <w:b/>
        </w:rPr>
        <w:t>, 202</w:t>
      </w:r>
      <w:r>
        <w:rPr>
          <w:b/>
        </w:rPr>
        <w:t>2</w:t>
      </w:r>
    </w:p>
    <w:p w14:paraId="59C6831E" w14:textId="7CB58715" w:rsidR="00A161A2" w:rsidRPr="002F1BC0" w:rsidRDefault="00B85510" w:rsidP="00A161A2">
      <w:pPr>
        <w:spacing w:after="0" w:line="259" w:lineRule="auto"/>
        <w:ind w:left="10" w:right="230"/>
        <w:jc w:val="center"/>
      </w:pPr>
      <w:r>
        <w:rPr>
          <w:b/>
        </w:rPr>
        <w:t>Zoom Meeting</w:t>
      </w:r>
    </w:p>
    <w:p w14:paraId="2FA10937" w14:textId="77777777" w:rsidR="00A161A2" w:rsidRPr="002F1BC0" w:rsidRDefault="00A161A2" w:rsidP="00A161A2">
      <w:pPr>
        <w:spacing w:after="0" w:line="259" w:lineRule="auto"/>
        <w:ind w:left="10" w:right="232"/>
        <w:jc w:val="center"/>
      </w:pPr>
      <w:r w:rsidRPr="002F1BC0">
        <w:rPr>
          <w:b/>
        </w:rPr>
        <w:t xml:space="preserve">Chair: Dr. Brian Jackson </w:t>
      </w:r>
    </w:p>
    <w:p w14:paraId="4FEB4B5C" w14:textId="77777777" w:rsidR="00A161A2" w:rsidRPr="002F1BC0" w:rsidRDefault="00A161A2" w:rsidP="00A161A2">
      <w:pPr>
        <w:spacing w:after="0" w:line="259" w:lineRule="auto"/>
        <w:ind w:left="163" w:firstLine="0"/>
      </w:pPr>
      <w:r w:rsidRPr="002F1BC0">
        <w:t xml:space="preserve"> </w:t>
      </w:r>
    </w:p>
    <w:p w14:paraId="55BF173B" w14:textId="00B82BEE" w:rsidR="00A161A2" w:rsidRPr="002F1BC0" w:rsidRDefault="00A161A2" w:rsidP="00CE41A8">
      <w:pPr>
        <w:spacing w:after="17" w:line="259" w:lineRule="auto"/>
        <w:ind w:left="163" w:firstLine="0"/>
      </w:pPr>
      <w:r w:rsidRPr="002F1BC0">
        <w:t xml:space="preserve">  </w:t>
      </w:r>
      <w:r w:rsidRPr="002F1BC0">
        <w:tab/>
      </w:r>
      <w:r w:rsidRPr="002F1BC0">
        <w:rPr>
          <w:b/>
        </w:rPr>
        <w:t xml:space="preserve"> </w:t>
      </w:r>
      <w:r w:rsidRPr="002F1BC0">
        <w:rPr>
          <w:b/>
        </w:rPr>
        <w:tab/>
      </w:r>
      <w:r w:rsidRPr="002F1BC0">
        <w:t xml:space="preserve"> </w:t>
      </w:r>
    </w:p>
    <w:p w14:paraId="1EEB1C76" w14:textId="564EDDAF" w:rsidR="00A161A2" w:rsidRPr="002F1BC0" w:rsidRDefault="00A161A2" w:rsidP="00E43F8C">
      <w:pPr>
        <w:pStyle w:val="Heading1"/>
        <w:tabs>
          <w:tab w:val="center" w:pos="5385"/>
        </w:tabs>
        <w:spacing w:after="39"/>
        <w:ind w:left="0" w:right="0" w:firstLine="0"/>
      </w:pPr>
      <w:r w:rsidRPr="002F1BC0">
        <w:t xml:space="preserve">MEMBERS PRESENT </w:t>
      </w:r>
      <w:r w:rsidR="00441A74">
        <w:tab/>
      </w:r>
      <w:r w:rsidRPr="002F1BC0">
        <w:t>MEMBERS ABSENT</w:t>
      </w:r>
    </w:p>
    <w:p w14:paraId="60BEDF20" w14:textId="7001A08B" w:rsidR="00850307" w:rsidRDefault="00850307" w:rsidP="004A3FCB">
      <w:pPr>
        <w:tabs>
          <w:tab w:val="left" w:pos="4230"/>
          <w:tab w:val="center" w:pos="5450"/>
        </w:tabs>
        <w:spacing w:after="26"/>
        <w:ind w:left="0" w:firstLine="0"/>
      </w:pPr>
      <w:r>
        <w:t>Crawford, Christopher</w:t>
      </w:r>
      <w:r>
        <w:tab/>
      </w:r>
      <w:r w:rsidR="00B97F52">
        <w:t xml:space="preserve">Prof. </w:t>
      </w:r>
      <w:r w:rsidR="00B85510">
        <w:t>Bacchus, Emily</w:t>
      </w:r>
    </w:p>
    <w:p w14:paraId="36143638" w14:textId="135E0968" w:rsidR="007D6B2E" w:rsidRDefault="00850307" w:rsidP="004A3FCB">
      <w:pPr>
        <w:tabs>
          <w:tab w:val="left" w:pos="4230"/>
          <w:tab w:val="center" w:pos="5450"/>
        </w:tabs>
        <w:spacing w:after="26"/>
        <w:ind w:left="0" w:firstLine="0"/>
      </w:pPr>
      <w:r>
        <w:t>Lian, Huiwen</w:t>
      </w:r>
      <w:r>
        <w:tab/>
      </w:r>
      <w:r w:rsidRPr="002F1BC0">
        <w:t xml:space="preserve">Prof. </w:t>
      </w:r>
      <w:r>
        <w:t>Guillou, Bertrand</w:t>
      </w:r>
      <w:r w:rsidR="008F6908">
        <w:tab/>
      </w:r>
    </w:p>
    <w:p w14:paraId="6D52986D" w14:textId="4FAA4493" w:rsidR="00850307" w:rsidRDefault="007D6B2E" w:rsidP="00850307">
      <w:pPr>
        <w:ind w:left="0" w:right="375" w:firstLine="0"/>
      </w:pPr>
      <w:r w:rsidRPr="002F1BC0">
        <w:t xml:space="preserve">Prof. </w:t>
      </w:r>
      <w:r w:rsidR="00B85510">
        <w:t>Cassone, Vincent</w:t>
      </w:r>
      <w:r w:rsidRPr="002F1BC0">
        <w:tab/>
      </w:r>
      <w:r w:rsidR="00850307">
        <w:tab/>
      </w:r>
      <w:r w:rsidR="00850307">
        <w:tab/>
        <w:t>Prof. Harley, Debra</w:t>
      </w:r>
    </w:p>
    <w:p w14:paraId="5215AD4B" w14:textId="6EE8FB52" w:rsidR="00850307" w:rsidRDefault="00850307" w:rsidP="00850307">
      <w:pPr>
        <w:ind w:left="0" w:right="375" w:firstLine="0"/>
      </w:pPr>
      <w:r>
        <w:t>Prof. Ladipo, Folami</w:t>
      </w:r>
      <w:r>
        <w:tab/>
      </w:r>
      <w:r>
        <w:tab/>
      </w:r>
      <w:r>
        <w:tab/>
      </w:r>
      <w:r>
        <w:tab/>
        <w:t>Prof. Craven, Rolf</w:t>
      </w:r>
    </w:p>
    <w:p w14:paraId="7883F294" w14:textId="7BBBFAC0" w:rsidR="00850307" w:rsidRDefault="00536404" w:rsidP="00850307">
      <w:pPr>
        <w:tabs>
          <w:tab w:val="left" w:pos="540"/>
        </w:tabs>
        <w:ind w:left="0" w:right="375" w:firstLine="0"/>
        <w:rPr>
          <w:lang w:val="es-ES"/>
        </w:rPr>
      </w:pPr>
      <w:r>
        <w:t>Mr. Luteyn, Eric</w:t>
      </w:r>
      <w:r w:rsidR="00850307">
        <w:tab/>
      </w:r>
      <w:r w:rsidR="00850307">
        <w:tab/>
      </w:r>
      <w:r w:rsidR="00850307">
        <w:tab/>
      </w:r>
      <w:r w:rsidR="00850307">
        <w:tab/>
      </w:r>
      <w:r w:rsidR="00850307" w:rsidRPr="007311FA">
        <w:rPr>
          <w:lang w:val="es-ES"/>
        </w:rPr>
        <w:t>Prof. Van Lanen, Steven</w:t>
      </w:r>
    </w:p>
    <w:p w14:paraId="04F7B941" w14:textId="37BD210A" w:rsidR="00536404" w:rsidRDefault="00536404" w:rsidP="00536404">
      <w:pPr>
        <w:ind w:left="0" w:right="375" w:firstLine="0"/>
      </w:pPr>
      <w:r w:rsidRPr="002F1BC0">
        <w:t xml:space="preserve">Prof. </w:t>
      </w:r>
      <w:r>
        <w:t>Hans, Jason</w:t>
      </w:r>
      <w:r w:rsidR="00BB44AA">
        <w:tab/>
      </w:r>
      <w:r w:rsidR="00BB44AA">
        <w:tab/>
      </w:r>
      <w:r w:rsidR="00BB44AA">
        <w:tab/>
      </w:r>
      <w:r w:rsidR="00BB44AA">
        <w:tab/>
      </w:r>
      <w:r w:rsidR="00BB44AA">
        <w:tab/>
      </w:r>
    </w:p>
    <w:p w14:paraId="2E8AAF88" w14:textId="14B6AC08" w:rsidR="00536404" w:rsidRDefault="00536404" w:rsidP="00536404">
      <w:pPr>
        <w:ind w:left="0" w:right="375" w:firstLine="0"/>
      </w:pPr>
      <w:r>
        <w:t>Prof. Hoch, Johanna</w:t>
      </w:r>
      <w:r w:rsidR="00BB44AA">
        <w:tab/>
      </w:r>
      <w:r w:rsidR="00BB44AA">
        <w:tab/>
      </w:r>
      <w:r w:rsidR="00BB44AA">
        <w:tab/>
      </w:r>
      <w:r w:rsidR="00BB44AA">
        <w:tab/>
      </w:r>
      <w:r w:rsidR="00BB44AA">
        <w:tab/>
      </w:r>
      <w:r w:rsidR="00BB44AA">
        <w:rPr>
          <w:b/>
          <w:bCs/>
        </w:rPr>
        <w:t>Guest</w:t>
      </w:r>
      <w:r w:rsidR="00BB44AA">
        <w:tab/>
      </w:r>
    </w:p>
    <w:p w14:paraId="197CC1BC" w14:textId="4792D3CA" w:rsidR="00536404" w:rsidRDefault="00536404" w:rsidP="00536404">
      <w:pPr>
        <w:tabs>
          <w:tab w:val="left" w:pos="4230"/>
          <w:tab w:val="center" w:pos="5450"/>
        </w:tabs>
        <w:spacing w:after="26"/>
        <w:ind w:left="0" w:firstLine="0"/>
      </w:pPr>
      <w:r>
        <w:t>Prof. Limperos, Anthony</w:t>
      </w:r>
      <w:r w:rsidR="00BB44AA">
        <w:tab/>
      </w:r>
      <w:r w:rsidR="00BB44AA">
        <w:tab/>
        <w:t>Prof. Appler, Douglas</w:t>
      </w:r>
    </w:p>
    <w:p w14:paraId="4DD62D9A" w14:textId="63A76E92" w:rsidR="007D6B2E" w:rsidRDefault="007D6B2E" w:rsidP="00BB44AA">
      <w:pPr>
        <w:tabs>
          <w:tab w:val="left" w:pos="4410"/>
          <w:tab w:val="center" w:pos="4886"/>
        </w:tabs>
        <w:ind w:left="0" w:firstLine="0"/>
      </w:pPr>
      <w:r w:rsidRPr="002F1BC0">
        <w:t xml:space="preserve">Prof. </w:t>
      </w:r>
      <w:r w:rsidR="00B85510">
        <w:t>Choi, Namjoo</w:t>
      </w:r>
      <w:r w:rsidR="00BB44AA">
        <w:tab/>
      </w:r>
      <w:r w:rsidR="00BB44AA">
        <w:tab/>
        <w:t>Prof. Groleau, Thomas</w:t>
      </w:r>
      <w:r w:rsidR="00E3357C">
        <w:tab/>
        <w:t xml:space="preserve">                </w:t>
      </w:r>
    </w:p>
    <w:p w14:paraId="2CA03C72" w14:textId="788115CD" w:rsidR="008001D0" w:rsidRDefault="001833DA" w:rsidP="004A3FCB">
      <w:pPr>
        <w:tabs>
          <w:tab w:val="left" w:pos="4230"/>
          <w:tab w:val="left" w:pos="4410"/>
          <w:tab w:val="center" w:pos="4886"/>
        </w:tabs>
        <w:ind w:left="0" w:firstLine="0"/>
      </w:pPr>
      <w:r>
        <w:t>Prof. Fisher, Molly</w:t>
      </w:r>
      <w:r w:rsidR="00E3357C">
        <w:tab/>
      </w:r>
      <w:r w:rsidR="00BB44AA">
        <w:tab/>
      </w:r>
      <w:r w:rsidR="00BB44AA">
        <w:tab/>
        <w:t>Prof. Stone, Dan</w:t>
      </w:r>
    </w:p>
    <w:p w14:paraId="7EF070C6" w14:textId="0EE3E41B" w:rsidR="007D6B2E" w:rsidRPr="002F1BC0" w:rsidRDefault="001833DA" w:rsidP="001833DA">
      <w:pPr>
        <w:ind w:left="0" w:right="375" w:firstLine="0"/>
      </w:pPr>
      <w:r w:rsidRPr="002F1BC0">
        <w:t xml:space="preserve">Prof. </w:t>
      </w:r>
      <w:r>
        <w:t>Orren, David</w:t>
      </w:r>
      <w:r w:rsidR="00211C3D">
        <w:tab/>
      </w:r>
      <w:r w:rsidR="007311FA">
        <w:t xml:space="preserve">           </w:t>
      </w:r>
      <w:r>
        <w:tab/>
      </w:r>
      <w:r>
        <w:tab/>
      </w:r>
      <w:r>
        <w:tab/>
      </w:r>
    </w:p>
    <w:p w14:paraId="6923698B" w14:textId="035C2584" w:rsidR="007D6B2E" w:rsidRPr="002F1BC0" w:rsidRDefault="004A3FCB" w:rsidP="004A3FCB">
      <w:pPr>
        <w:tabs>
          <w:tab w:val="left" w:pos="4230"/>
          <w:tab w:val="center" w:pos="5821"/>
        </w:tabs>
        <w:ind w:left="0" w:firstLine="0"/>
      </w:pPr>
      <w:r>
        <w:tab/>
      </w:r>
    </w:p>
    <w:p w14:paraId="5F1B226F" w14:textId="77777777" w:rsidR="00850307" w:rsidRDefault="00850307" w:rsidP="00E43F8C">
      <w:pPr>
        <w:ind w:left="0" w:right="375" w:firstLine="0"/>
      </w:pPr>
    </w:p>
    <w:p w14:paraId="3D2BEC00" w14:textId="77777777" w:rsidR="00850307" w:rsidRPr="007311FA" w:rsidRDefault="00850307" w:rsidP="00E43F8C">
      <w:pPr>
        <w:tabs>
          <w:tab w:val="left" w:pos="540"/>
        </w:tabs>
        <w:ind w:left="0" w:right="375" w:firstLine="0"/>
        <w:rPr>
          <w:lang w:val="es-ES"/>
        </w:rPr>
      </w:pPr>
    </w:p>
    <w:p w14:paraId="4432F5B9" w14:textId="77777777" w:rsidR="008F6908" w:rsidRDefault="008F6908" w:rsidP="007311FA">
      <w:pPr>
        <w:tabs>
          <w:tab w:val="left" w:pos="540"/>
          <w:tab w:val="left" w:pos="4320"/>
        </w:tabs>
        <w:ind w:left="0" w:right="375" w:firstLine="0"/>
      </w:pPr>
    </w:p>
    <w:p w14:paraId="76392E3E" w14:textId="59101750" w:rsidR="00CA1EA9" w:rsidRDefault="00A161A2" w:rsidP="00453A19">
      <w:pPr>
        <w:pStyle w:val="Heading1"/>
        <w:tabs>
          <w:tab w:val="center" w:pos="1641"/>
        </w:tabs>
        <w:ind w:left="0" w:right="0" w:firstLine="0"/>
      </w:pPr>
      <w:r w:rsidRPr="002F1BC0">
        <w:t>I</w:t>
      </w:r>
      <w:r w:rsidR="00303BDA">
        <w:t>.</w:t>
      </w:r>
      <w:r w:rsidRPr="002F1BC0">
        <w:t xml:space="preserve"> </w:t>
      </w:r>
      <w:r w:rsidRPr="002F1BC0">
        <w:tab/>
      </w:r>
      <w:r w:rsidR="00CA1EA9">
        <w:t>DISCUSSION ITEMS</w:t>
      </w:r>
    </w:p>
    <w:p w14:paraId="28E6BEA0" w14:textId="1AC1D202" w:rsidR="0076185E" w:rsidRDefault="001E1D10" w:rsidP="00BB44AA">
      <w:pPr>
        <w:pStyle w:val="ListParagraph"/>
        <w:ind w:firstLine="0"/>
      </w:pPr>
      <w:r>
        <w:t xml:space="preserve">Prof. </w:t>
      </w:r>
      <w:r w:rsidR="00BB44AA">
        <w:t xml:space="preserve">Jackson </w:t>
      </w:r>
      <w:r>
        <w:t xml:space="preserve">presented and discussed the </w:t>
      </w:r>
      <w:r w:rsidR="00BB44AA">
        <w:t>correcting ineligible prior semester registration 767, the graduate faculty appointment process, the qualifying examination processes, and the graduate student handbooks. Prof. Jackson</w:t>
      </w:r>
      <w:r w:rsidR="00D32917">
        <w:t xml:space="preserve"> inquired the </w:t>
      </w:r>
      <w:r w:rsidR="004A3FCB">
        <w:t xml:space="preserve">GC </w:t>
      </w:r>
      <w:r w:rsidR="00D32917">
        <w:t>members</w:t>
      </w:r>
      <w:r w:rsidR="004A3FCB">
        <w:t>’</w:t>
      </w:r>
      <w:r w:rsidR="00D32917">
        <w:t xml:space="preserve"> input </w:t>
      </w:r>
      <w:r w:rsidR="00BB44AA">
        <w:t>for the topics he discussed</w:t>
      </w:r>
      <w:r w:rsidR="00D32917">
        <w:t xml:space="preserve">.  </w:t>
      </w:r>
    </w:p>
    <w:p w14:paraId="46CE79E6" w14:textId="77777777" w:rsidR="00CA1EA9" w:rsidRDefault="00CA1EA9" w:rsidP="00453A19">
      <w:pPr>
        <w:pStyle w:val="Heading1"/>
        <w:tabs>
          <w:tab w:val="center" w:pos="1641"/>
        </w:tabs>
        <w:ind w:left="0" w:right="0" w:firstLine="0"/>
      </w:pPr>
    </w:p>
    <w:p w14:paraId="7A275A19" w14:textId="6CAB34B9" w:rsidR="00A161A2" w:rsidRDefault="00303BDA" w:rsidP="00303BDA">
      <w:pPr>
        <w:pStyle w:val="Heading1"/>
        <w:tabs>
          <w:tab w:val="left" w:pos="540"/>
          <w:tab w:val="left" w:pos="1440"/>
          <w:tab w:val="center" w:pos="1641"/>
        </w:tabs>
        <w:ind w:left="0" w:right="0" w:firstLine="0"/>
      </w:pPr>
      <w:r>
        <w:t>II.</w:t>
      </w:r>
      <w:r>
        <w:tab/>
      </w:r>
      <w:r w:rsidR="00453A19">
        <w:t xml:space="preserve">ACTION </w:t>
      </w:r>
      <w:r w:rsidR="00A161A2" w:rsidRPr="002F1BC0">
        <w:t xml:space="preserve">ITEMS </w:t>
      </w:r>
    </w:p>
    <w:p w14:paraId="52B8605A" w14:textId="77777777" w:rsidR="00B027A6" w:rsidRDefault="00B027A6" w:rsidP="00B027A6"/>
    <w:p w14:paraId="24DAE431" w14:textId="77777777" w:rsidR="00211C3D" w:rsidRDefault="00211C3D" w:rsidP="00211C3D">
      <w:pPr>
        <w:pStyle w:val="ListParagraph"/>
        <w:spacing w:after="33" w:line="259" w:lineRule="auto"/>
        <w:ind w:left="508" w:firstLine="0"/>
      </w:pPr>
    </w:p>
    <w:p w14:paraId="160D69F3" w14:textId="77777777" w:rsidR="00C22656" w:rsidRPr="002F1BC0" w:rsidRDefault="00C22656" w:rsidP="00BA7BCD">
      <w:pPr>
        <w:pStyle w:val="ListParagraph"/>
        <w:numPr>
          <w:ilvl w:val="0"/>
          <w:numId w:val="10"/>
        </w:numPr>
        <w:spacing w:after="0" w:line="259" w:lineRule="auto"/>
      </w:pPr>
      <w:r w:rsidRPr="00BA7BCD">
        <w:rPr>
          <w:rFonts w:ascii="Arial" w:eastAsia="Arial" w:hAnsi="Arial" w:cs="Arial"/>
          <w:b/>
        </w:rPr>
        <w:t xml:space="preserve"> </w:t>
      </w:r>
      <w:r w:rsidRPr="00BA7BCD">
        <w:rPr>
          <w:b/>
        </w:rPr>
        <w:t>PROGRAMS</w:t>
      </w:r>
      <w:r w:rsidR="00BA7BCD">
        <w:rPr>
          <w:b/>
        </w:rPr>
        <w:t>/CERTIFICATES</w:t>
      </w:r>
      <w:r w:rsidR="00DF5AB8" w:rsidRPr="00BA7BCD">
        <w:rPr>
          <w:b/>
        </w:rPr>
        <w:t xml:space="preserve"> </w:t>
      </w:r>
      <w:r w:rsidRPr="00BA7BCD">
        <w:rPr>
          <w:b/>
        </w:rPr>
        <w:t xml:space="preserve">  </w:t>
      </w:r>
    </w:p>
    <w:p w14:paraId="58B145DD" w14:textId="117CDDDD" w:rsidR="00A161A2" w:rsidRDefault="00A161A2" w:rsidP="00CA632D">
      <w:pPr>
        <w:pStyle w:val="ListParagraph"/>
        <w:numPr>
          <w:ilvl w:val="0"/>
          <w:numId w:val="4"/>
        </w:numPr>
        <w:spacing w:after="33" w:line="259" w:lineRule="auto"/>
      </w:pPr>
      <w:r w:rsidRPr="002F1BC0">
        <w:t xml:space="preserve">Prof. </w:t>
      </w:r>
      <w:r w:rsidR="00211C3D">
        <w:t xml:space="preserve"> </w:t>
      </w:r>
      <w:r w:rsidR="000A30AA">
        <w:t>Fisher pr</w:t>
      </w:r>
      <w:r w:rsidR="00211C3D">
        <w:t xml:space="preserve">esented and made motion to approve </w:t>
      </w:r>
      <w:r w:rsidR="00C1425D">
        <w:t xml:space="preserve">the </w:t>
      </w:r>
      <w:r w:rsidR="000A30AA">
        <w:t xml:space="preserve">new </w:t>
      </w:r>
      <w:r w:rsidR="00C1425D">
        <w:t xml:space="preserve">GC in </w:t>
      </w:r>
      <w:r w:rsidR="000A30AA">
        <w:t>Business Analytics along with the new course FIN 656 Data Science in Finance.</w:t>
      </w:r>
      <w:r w:rsidR="00F066EC">
        <w:t xml:space="preserve"> </w:t>
      </w:r>
      <w:r w:rsidR="00FA6B48">
        <w:t>Th</w:t>
      </w:r>
      <w:r w:rsidR="000B43D8">
        <w:t>e motion was seconded by</w:t>
      </w:r>
      <w:r w:rsidR="001E1D10">
        <w:t xml:space="preserve"> Prof. </w:t>
      </w:r>
      <w:r w:rsidR="000A30AA">
        <w:t xml:space="preserve">Ladipo </w:t>
      </w:r>
      <w:r w:rsidR="00FA6B48">
        <w:t>and was unanimously approved.</w:t>
      </w:r>
      <w:r w:rsidR="001B680A" w:rsidRPr="002F1BC0">
        <w:t xml:space="preserve"> </w:t>
      </w:r>
    </w:p>
    <w:p w14:paraId="5A3A5A52" w14:textId="030EB30D" w:rsidR="00211C3D" w:rsidRDefault="00211C3D" w:rsidP="00211C3D">
      <w:pPr>
        <w:pStyle w:val="ListParagraph"/>
        <w:spacing w:after="33" w:line="259" w:lineRule="auto"/>
        <w:ind w:left="523" w:firstLine="0"/>
      </w:pPr>
    </w:p>
    <w:p w14:paraId="65F7AE65" w14:textId="07D4B5C9" w:rsidR="00211C3D" w:rsidRDefault="00211C3D" w:rsidP="00211C3D">
      <w:pPr>
        <w:pStyle w:val="ListParagraph"/>
        <w:numPr>
          <w:ilvl w:val="0"/>
          <w:numId w:val="4"/>
        </w:numPr>
        <w:spacing w:after="33" w:line="259" w:lineRule="auto"/>
      </w:pPr>
      <w:r>
        <w:t xml:space="preserve">Prof. </w:t>
      </w:r>
      <w:r w:rsidR="000A30AA">
        <w:t xml:space="preserve">McFadden </w:t>
      </w:r>
      <w:r w:rsidR="00F46868">
        <w:t xml:space="preserve">Presented and made a motion to approve the </w:t>
      </w:r>
      <w:r w:rsidR="000A30AA">
        <w:t>new MS in Heritage Resources Administration as well as HIS 700 Special Problems in History</w:t>
      </w:r>
      <w:r w:rsidR="001E1D10">
        <w:t>. The</w:t>
      </w:r>
      <w:r w:rsidR="00F46868">
        <w:t xml:space="preserve"> motion was seconded by Dr. </w:t>
      </w:r>
      <w:r w:rsidR="001E1D10">
        <w:t>Limperos</w:t>
      </w:r>
      <w:r w:rsidR="00F46868">
        <w:t xml:space="preserve"> and unanimously approved. </w:t>
      </w:r>
    </w:p>
    <w:p w14:paraId="22339EBB" w14:textId="77777777" w:rsidR="004A3FCB" w:rsidRDefault="004A3FCB" w:rsidP="004A3FCB">
      <w:pPr>
        <w:pStyle w:val="ListParagraph"/>
        <w:spacing w:after="33" w:line="259" w:lineRule="auto"/>
        <w:ind w:left="523" w:right="375" w:firstLine="0"/>
      </w:pPr>
    </w:p>
    <w:p w14:paraId="23D21D35" w14:textId="0B1AED6B" w:rsidR="000B2C5E" w:rsidRDefault="00F46868" w:rsidP="004A3FCB">
      <w:pPr>
        <w:pStyle w:val="ListParagraph"/>
        <w:numPr>
          <w:ilvl w:val="0"/>
          <w:numId w:val="4"/>
        </w:numPr>
        <w:spacing w:after="33" w:line="259" w:lineRule="auto"/>
        <w:ind w:right="375"/>
      </w:pPr>
      <w:r>
        <w:lastRenderedPageBreak/>
        <w:t xml:space="preserve">Prof. </w:t>
      </w:r>
      <w:r w:rsidR="000A30AA">
        <w:t>Lian</w:t>
      </w:r>
      <w:r>
        <w:t xml:space="preserve"> presented and made a motion to approve the </w:t>
      </w:r>
      <w:r w:rsidR="000A30AA">
        <w:t>new USP in MPA and Political Sciences</w:t>
      </w:r>
      <w:r>
        <w:t xml:space="preserve">. The motion was seconded by </w:t>
      </w:r>
      <w:r w:rsidR="000A30AA">
        <w:t>Prof</w:t>
      </w:r>
      <w:r>
        <w:t xml:space="preserve">. </w:t>
      </w:r>
      <w:r w:rsidR="000A30AA">
        <w:t>Hans</w:t>
      </w:r>
      <w:r>
        <w:t xml:space="preserve"> and was unanimously approved</w:t>
      </w:r>
      <w:r w:rsidR="00593B1A">
        <w:t>.</w:t>
      </w:r>
    </w:p>
    <w:p w14:paraId="51453A86" w14:textId="77777777" w:rsidR="000A30AA" w:rsidRDefault="000A30AA" w:rsidP="000A30AA">
      <w:pPr>
        <w:pStyle w:val="ListParagraph"/>
      </w:pPr>
    </w:p>
    <w:p w14:paraId="0EA1114A" w14:textId="1366F18E" w:rsidR="000A30AA" w:rsidRDefault="000A30AA" w:rsidP="000A30AA">
      <w:pPr>
        <w:pStyle w:val="ListParagraph"/>
        <w:numPr>
          <w:ilvl w:val="0"/>
          <w:numId w:val="4"/>
        </w:numPr>
        <w:spacing w:after="33" w:line="259" w:lineRule="auto"/>
        <w:ind w:right="375"/>
      </w:pPr>
      <w:r>
        <w:t xml:space="preserve">Prof. </w:t>
      </w:r>
      <w:r w:rsidR="00D9432D">
        <w:t xml:space="preserve">Ladipo </w:t>
      </w:r>
      <w:r>
        <w:t xml:space="preserve">presented and made a motion to approve the </w:t>
      </w:r>
      <w:r w:rsidR="00D9432D">
        <w:t>GC in Innovation at the Nexus of Food and Water.</w:t>
      </w:r>
      <w:r>
        <w:t xml:space="preserve"> The motion was seconded by Dr. </w:t>
      </w:r>
      <w:r w:rsidR="00D9432D">
        <w:t>Lian</w:t>
      </w:r>
      <w:r>
        <w:t xml:space="preserve"> and was unanimously approved.</w:t>
      </w:r>
    </w:p>
    <w:p w14:paraId="5421043F" w14:textId="77777777" w:rsidR="000A30AA" w:rsidRDefault="000A30AA" w:rsidP="000A30AA">
      <w:pPr>
        <w:pStyle w:val="ListParagraph"/>
      </w:pPr>
    </w:p>
    <w:p w14:paraId="11ACBFDA" w14:textId="2F5470BE" w:rsidR="000A30AA" w:rsidRDefault="000A30AA" w:rsidP="000A30AA">
      <w:pPr>
        <w:pStyle w:val="ListParagraph"/>
        <w:numPr>
          <w:ilvl w:val="0"/>
          <w:numId w:val="4"/>
        </w:numPr>
        <w:spacing w:after="33" w:line="259" w:lineRule="auto"/>
        <w:ind w:right="375"/>
      </w:pPr>
      <w:r>
        <w:t>Prof. G</w:t>
      </w:r>
      <w:r w:rsidR="00D9432D">
        <w:t>rove</w:t>
      </w:r>
      <w:r>
        <w:t xml:space="preserve"> presented and made a motion to approve the </w:t>
      </w:r>
      <w:r w:rsidR="00D9432D">
        <w:t>MPH Public Health. The</w:t>
      </w:r>
      <w:r>
        <w:t xml:space="preserve"> motion was seconded by Dr. </w:t>
      </w:r>
      <w:r w:rsidR="00D9432D">
        <w:t>Orren</w:t>
      </w:r>
      <w:r>
        <w:t xml:space="preserve"> and was unanimously approved.</w:t>
      </w:r>
    </w:p>
    <w:p w14:paraId="2B48D54E" w14:textId="77777777" w:rsidR="000A30AA" w:rsidRDefault="000A30AA" w:rsidP="000A30AA">
      <w:pPr>
        <w:pStyle w:val="ListParagraph"/>
      </w:pPr>
    </w:p>
    <w:p w14:paraId="242BD346" w14:textId="6D06C30A" w:rsidR="000A30AA" w:rsidRDefault="000A30AA" w:rsidP="000A30AA">
      <w:pPr>
        <w:pStyle w:val="ListParagraph"/>
        <w:numPr>
          <w:ilvl w:val="0"/>
          <w:numId w:val="4"/>
        </w:numPr>
        <w:spacing w:after="33" w:line="259" w:lineRule="auto"/>
        <w:ind w:right="375"/>
      </w:pPr>
      <w:r>
        <w:t xml:space="preserve">Prof. </w:t>
      </w:r>
      <w:r w:rsidR="00D9432D">
        <w:t xml:space="preserve">Choi </w:t>
      </w:r>
      <w:r>
        <w:t xml:space="preserve">presented and made motion to approve the </w:t>
      </w:r>
      <w:r w:rsidR="00D9432D">
        <w:t xml:space="preserve">MS in Research Methods in Education as well as two new courses IEC 547 </w:t>
      </w:r>
      <w:r w:rsidR="00473B19">
        <w:t xml:space="preserve">Addressing Communication Needs of Learners Who Are Deaf-Blind, </w:t>
      </w:r>
      <w:r w:rsidR="00D9432D">
        <w:t>and IEC 548</w:t>
      </w:r>
      <w:r>
        <w:t xml:space="preserve"> </w:t>
      </w:r>
      <w:r w:rsidR="00473B19">
        <w:t>Assessment and Intervention Planning for Deaf-Blind Learners</w:t>
      </w:r>
      <w:r>
        <w:t xml:space="preserve">. The motion was seconded by Dr. </w:t>
      </w:r>
      <w:r w:rsidR="00473B19">
        <w:t>Orren</w:t>
      </w:r>
      <w:r>
        <w:t xml:space="preserve"> and was unanimously approved.</w:t>
      </w:r>
    </w:p>
    <w:p w14:paraId="4054F846" w14:textId="77777777" w:rsidR="000A30AA" w:rsidRDefault="000A30AA" w:rsidP="000A30AA">
      <w:pPr>
        <w:pStyle w:val="ListParagraph"/>
      </w:pPr>
    </w:p>
    <w:p w14:paraId="16C57916" w14:textId="062BD68F" w:rsidR="000A30AA" w:rsidRDefault="000A30AA" w:rsidP="000A30AA">
      <w:pPr>
        <w:pStyle w:val="ListParagraph"/>
        <w:numPr>
          <w:ilvl w:val="0"/>
          <w:numId w:val="4"/>
        </w:numPr>
        <w:spacing w:after="33" w:line="259" w:lineRule="auto"/>
        <w:ind w:right="375"/>
      </w:pPr>
      <w:r>
        <w:t xml:space="preserve">Prof. </w:t>
      </w:r>
      <w:r w:rsidR="00473B19">
        <w:t>Orren</w:t>
      </w:r>
      <w:r>
        <w:t xml:space="preserve"> presented and made a motion to approve the</w:t>
      </w:r>
      <w:r w:rsidR="00473B19">
        <w:t xml:space="preserve"> PhD in Integrated Biomedical Sciences, and the course change in IBS 608 Special Topics in Integrated Biomedical Sciences. T</w:t>
      </w:r>
      <w:r>
        <w:t xml:space="preserve">he motion was seconded by Dr. </w:t>
      </w:r>
      <w:r w:rsidR="00473B19">
        <w:t>Fisher</w:t>
      </w:r>
      <w:r>
        <w:t xml:space="preserve"> and was unanimously approved.</w:t>
      </w:r>
    </w:p>
    <w:p w14:paraId="30C30ACC" w14:textId="77777777" w:rsidR="000A30AA" w:rsidRDefault="000A30AA" w:rsidP="000A30AA">
      <w:pPr>
        <w:pStyle w:val="ListParagraph"/>
      </w:pPr>
    </w:p>
    <w:p w14:paraId="35C74EB5" w14:textId="77777777" w:rsidR="00593B1A" w:rsidRDefault="00593B1A" w:rsidP="00593B1A">
      <w:pPr>
        <w:pStyle w:val="ListParagraph"/>
      </w:pPr>
    </w:p>
    <w:p w14:paraId="22E375C4" w14:textId="77777777" w:rsidR="00A161A2" w:rsidRDefault="00CC1B1F" w:rsidP="00B027A6">
      <w:pPr>
        <w:spacing w:after="0" w:line="259" w:lineRule="auto"/>
        <w:ind w:left="158"/>
        <w:rPr>
          <w:b/>
        </w:rPr>
      </w:pPr>
      <w:r>
        <w:rPr>
          <w:b/>
        </w:rPr>
        <w:t>C</w:t>
      </w:r>
      <w:r w:rsidR="00A161A2" w:rsidRPr="002F1BC0">
        <w:rPr>
          <w:b/>
        </w:rPr>
        <w:t>.</w:t>
      </w:r>
      <w:r w:rsidR="00B027A6">
        <w:rPr>
          <w:b/>
        </w:rPr>
        <w:t xml:space="preserve"> COURSES </w:t>
      </w:r>
      <w:r w:rsidR="00A161A2" w:rsidRPr="002F1BC0">
        <w:rPr>
          <w:b/>
        </w:rPr>
        <w:t xml:space="preserve"> </w:t>
      </w:r>
    </w:p>
    <w:p w14:paraId="5788CF8F" w14:textId="09F66020" w:rsidR="00A161A2" w:rsidRPr="002F1BC0" w:rsidRDefault="00A161A2" w:rsidP="00C06D28">
      <w:pPr>
        <w:numPr>
          <w:ilvl w:val="0"/>
          <w:numId w:val="2"/>
        </w:numPr>
        <w:ind w:right="375" w:hanging="360"/>
      </w:pPr>
      <w:r w:rsidRPr="002F1BC0">
        <w:t xml:space="preserve">Prof. </w:t>
      </w:r>
      <w:r w:rsidR="00473B19">
        <w:t xml:space="preserve">Limperos </w:t>
      </w:r>
      <w:r w:rsidR="00F46868">
        <w:t xml:space="preserve">presented and made a motion to approve </w:t>
      </w:r>
      <w:r w:rsidR="00C72184">
        <w:t xml:space="preserve">the </w:t>
      </w:r>
      <w:r w:rsidR="00D240C6">
        <w:t xml:space="preserve">proposed </w:t>
      </w:r>
      <w:r w:rsidR="001E1D10">
        <w:t xml:space="preserve">new </w:t>
      </w:r>
      <w:r w:rsidR="00C72184">
        <w:t>course</w:t>
      </w:r>
      <w:r w:rsidR="001E1D10">
        <w:t xml:space="preserve"> E</w:t>
      </w:r>
      <w:r w:rsidR="00473B19">
        <w:t>EES 533 Global Climate and Environmental Change.</w:t>
      </w:r>
      <w:r w:rsidR="00C72184">
        <w:t xml:space="preserve"> The </w:t>
      </w:r>
      <w:r w:rsidRPr="002F1BC0">
        <w:t xml:space="preserve">motion was seconded by Prof. </w:t>
      </w:r>
      <w:r w:rsidR="00473B19">
        <w:t>Fisher</w:t>
      </w:r>
      <w:r w:rsidR="00CC1B1F">
        <w:t xml:space="preserve"> a</w:t>
      </w:r>
      <w:r w:rsidRPr="002F1BC0">
        <w:t xml:space="preserve">nd unanimously approved. </w:t>
      </w:r>
    </w:p>
    <w:p w14:paraId="368F8C8C" w14:textId="77777777" w:rsidR="00A161A2" w:rsidRPr="002F1BC0" w:rsidRDefault="00A161A2" w:rsidP="00A161A2">
      <w:pPr>
        <w:spacing w:after="36" w:line="259" w:lineRule="auto"/>
        <w:ind w:left="163" w:firstLine="0"/>
      </w:pPr>
      <w:r w:rsidRPr="002F1BC0">
        <w:t xml:space="preserve"> </w:t>
      </w:r>
    </w:p>
    <w:p w14:paraId="3C0FAA68" w14:textId="7BAA824E" w:rsidR="00A161A2" w:rsidRDefault="00A161A2" w:rsidP="00C06D28">
      <w:pPr>
        <w:numPr>
          <w:ilvl w:val="0"/>
          <w:numId w:val="2"/>
        </w:numPr>
        <w:ind w:right="375" w:hanging="360"/>
      </w:pPr>
      <w:r w:rsidRPr="002F1BC0">
        <w:t>Prof.</w:t>
      </w:r>
      <w:r w:rsidR="001E1D10">
        <w:t xml:space="preserve"> H</w:t>
      </w:r>
      <w:r w:rsidR="00473B19">
        <w:t xml:space="preserve">ans </w:t>
      </w:r>
      <w:r w:rsidR="00D240C6">
        <w:t>presented an</w:t>
      </w:r>
      <w:r w:rsidR="00C72184">
        <w:t xml:space="preserve">d made motion to approve the </w:t>
      </w:r>
      <w:r w:rsidR="00D240C6">
        <w:t>proposed</w:t>
      </w:r>
      <w:r w:rsidR="00C72184">
        <w:t xml:space="preserve"> </w:t>
      </w:r>
      <w:r w:rsidR="00C06D28">
        <w:t>course</w:t>
      </w:r>
      <w:r w:rsidR="00473B19">
        <w:t xml:space="preserve"> changes in EDC 509 Composition for Teachers, EDC 603 Teaching Reading to Low-Achieving Primary Students, EDS </w:t>
      </w:r>
      <w:r w:rsidR="00BA5FB6">
        <w:t>570 Characteristics</w:t>
      </w:r>
      <w:r w:rsidR="00473B19">
        <w:t xml:space="preserve"> of Learning and Behavioral Disabilities</w:t>
      </w:r>
      <w:r w:rsidR="00BA5FB6">
        <w:t>, and EPE 669 Oral History</w:t>
      </w:r>
      <w:r w:rsidR="00C72184">
        <w:t>. The</w:t>
      </w:r>
      <w:r w:rsidR="001B680A" w:rsidRPr="002F1BC0">
        <w:t xml:space="preserve"> motion </w:t>
      </w:r>
      <w:r w:rsidR="00C72184">
        <w:t>was</w:t>
      </w:r>
      <w:r w:rsidR="001B680A" w:rsidRPr="002F1BC0">
        <w:t xml:space="preserve"> </w:t>
      </w:r>
      <w:r w:rsidR="00C72184">
        <w:t xml:space="preserve">seconded by Prof. </w:t>
      </w:r>
      <w:r w:rsidR="001E1D10">
        <w:t>Fisher</w:t>
      </w:r>
      <w:r w:rsidR="00B16F12">
        <w:t xml:space="preserve"> </w:t>
      </w:r>
      <w:r w:rsidRPr="002F1BC0">
        <w:t>and unanimously approved</w:t>
      </w:r>
      <w:r w:rsidR="001B680A" w:rsidRPr="002F1BC0">
        <w:t>.</w:t>
      </w:r>
      <w:r w:rsidRPr="002F1BC0">
        <w:t xml:space="preserve"> </w:t>
      </w:r>
    </w:p>
    <w:p w14:paraId="6323F8F9" w14:textId="77777777" w:rsidR="00F46868" w:rsidRDefault="00F46868" w:rsidP="00F46868">
      <w:pPr>
        <w:pStyle w:val="ListParagraph"/>
      </w:pPr>
    </w:p>
    <w:p w14:paraId="6E85E86E" w14:textId="77777777" w:rsidR="00CB15BB" w:rsidRDefault="00CB15BB" w:rsidP="00CB15BB">
      <w:pPr>
        <w:pStyle w:val="ListParagraph"/>
      </w:pPr>
    </w:p>
    <w:p w14:paraId="08CD0B4F" w14:textId="77777777" w:rsidR="008100F9" w:rsidRDefault="008100F9" w:rsidP="00C72184">
      <w:pPr>
        <w:pStyle w:val="ListParagraph"/>
      </w:pPr>
    </w:p>
    <w:p w14:paraId="142F30B3" w14:textId="77777777" w:rsidR="00A161A2" w:rsidRPr="002F1BC0" w:rsidRDefault="00A161A2" w:rsidP="00593B1A">
      <w:pPr>
        <w:tabs>
          <w:tab w:val="center" w:pos="9235"/>
        </w:tabs>
        <w:ind w:left="90" w:firstLine="0"/>
      </w:pPr>
      <w:r w:rsidRPr="002F1BC0">
        <w:t>The C</w:t>
      </w:r>
      <w:r w:rsidR="007D6B2E">
        <w:t xml:space="preserve">ouncil meeting adjourned at </w:t>
      </w:r>
      <w:r w:rsidR="00D33355">
        <w:t>3</w:t>
      </w:r>
      <w:r w:rsidR="007D6B2E">
        <w:t>:</w:t>
      </w:r>
      <w:r w:rsidR="00D33355">
        <w:t>00</w:t>
      </w:r>
      <w:r w:rsidRPr="002F1BC0">
        <w:t xml:space="preserve"> pm. </w:t>
      </w:r>
    </w:p>
    <w:p w14:paraId="2949507D" w14:textId="77777777" w:rsidR="00F10B0A" w:rsidRDefault="00F10B0A" w:rsidP="00F10B0A">
      <w:pPr>
        <w:pStyle w:val="NoSpacing"/>
        <w:shd w:val="clear" w:color="auto" w:fill="FFFFFF"/>
        <w:tabs>
          <w:tab w:val="left" w:pos="360"/>
          <w:tab w:val="left" w:pos="810"/>
        </w:tabs>
        <w:ind w:left="360"/>
        <w:rPr>
          <w:rFonts w:ascii="Palatino Linotype" w:hAnsi="Palatino Linotype"/>
          <w:bCs/>
        </w:rPr>
      </w:pPr>
    </w:p>
    <w:p w14:paraId="7CA18B66" w14:textId="77BED970" w:rsidR="00F10B0A" w:rsidRDefault="00F10B0A" w:rsidP="00F10B0A">
      <w:pPr>
        <w:spacing w:after="0" w:line="259" w:lineRule="auto"/>
        <w:ind w:left="158"/>
        <w:rPr>
          <w:b/>
        </w:rPr>
      </w:pPr>
      <w:r>
        <w:rPr>
          <w:b/>
        </w:rPr>
        <w:t xml:space="preserve">PROPOSALS APPROVED VIA E-VOTE AGENDA </w:t>
      </w:r>
      <w:r w:rsidRPr="002F1BC0">
        <w:rPr>
          <w:b/>
        </w:rPr>
        <w:t xml:space="preserve"> </w:t>
      </w:r>
    </w:p>
    <w:p w14:paraId="25AE8F0A" w14:textId="1A5E17FD" w:rsidR="00CB15BB" w:rsidRDefault="00BA5FB6" w:rsidP="00CB15BB">
      <w:pPr>
        <w:ind w:left="720"/>
        <w:contextualSpacing/>
        <w:rPr>
          <w:rFonts w:cs="Times New Roman"/>
        </w:rPr>
      </w:pPr>
      <w:r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Courses</w:t>
      </w:r>
    </w:p>
    <w:p w14:paraId="55E5B965" w14:textId="3452B7A4" w:rsidR="00BA5FB6" w:rsidRDefault="00BA5FB6" w:rsidP="00BA5FB6">
      <w:pPr>
        <w:tabs>
          <w:tab w:val="left" w:pos="450"/>
          <w:tab w:val="left" w:pos="1080"/>
        </w:tabs>
        <w:ind w:left="720"/>
        <w:contextualSpacing/>
        <w:rPr>
          <w:rFonts w:eastAsiaTheme="minorHAnsi" w:cs="Times New Roman"/>
          <w:color w:val="auto"/>
        </w:rPr>
      </w:pPr>
      <w:r>
        <w:rPr>
          <w:rFonts w:cs="Times New Roman"/>
        </w:rPr>
        <w:t>1.</w:t>
      </w:r>
      <w:r>
        <w:rPr>
          <w:rFonts w:cs="Times New Roman"/>
        </w:rPr>
        <w:tab/>
        <w:t>AN 650 Introduction to Data Management in Business &amp; Economics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6906398C" w14:textId="753560F2" w:rsidR="00BA5FB6" w:rsidRDefault="00BA5FB6" w:rsidP="00BA5FB6">
      <w:pPr>
        <w:tabs>
          <w:tab w:val="left" w:pos="450"/>
          <w:tab w:val="left" w:pos="1080"/>
        </w:tabs>
        <w:spacing w:after="0"/>
        <w:ind w:left="720"/>
        <w:contextualSpacing/>
        <w:rPr>
          <w:rFonts w:cs="Times New Roman"/>
        </w:rPr>
      </w:pPr>
      <w:r>
        <w:rPr>
          <w:rFonts w:cs="Times New Roman"/>
        </w:rPr>
        <w:lastRenderedPageBreak/>
        <w:t>2.</w:t>
      </w:r>
      <w:r>
        <w:rPr>
          <w:rFonts w:cs="Times New Roman"/>
        </w:rPr>
        <w:tab/>
        <w:t>CE 532 Public Participation and Public Goods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2EDA923E" w14:textId="7C9351A7" w:rsidR="00BA5FB6" w:rsidRDefault="00BA5FB6" w:rsidP="00BA5FB6">
      <w:pPr>
        <w:tabs>
          <w:tab w:val="left" w:pos="450"/>
          <w:tab w:val="left" w:pos="1080"/>
        </w:tabs>
        <w:spacing w:after="0"/>
        <w:ind w:left="720"/>
        <w:contextualSpacing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ab/>
        <w:t>SW 704 Mental Health Assessment and Interventions with Children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2291AF6" w14:textId="564C34D6" w:rsidR="00BA5FB6" w:rsidRDefault="00BA5FB6" w:rsidP="00BA5FB6">
      <w:pPr>
        <w:tabs>
          <w:tab w:val="left" w:pos="450"/>
          <w:tab w:val="left" w:pos="1080"/>
        </w:tabs>
        <w:spacing w:after="0"/>
        <w:ind w:left="720"/>
        <w:contextualSpacing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>CPH 651 Population Health: Measurement, Management, and Improvement</w:t>
      </w:r>
    </w:p>
    <w:p w14:paraId="4DFBF8F4" w14:textId="6B1547A0" w:rsidR="00BA5FB6" w:rsidRDefault="00BA5FB6" w:rsidP="00BA5FB6">
      <w:pPr>
        <w:tabs>
          <w:tab w:val="left" w:pos="450"/>
          <w:tab w:val="left" w:pos="1080"/>
        </w:tabs>
        <w:spacing w:after="0"/>
        <w:ind w:left="720"/>
        <w:contextualSpacing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  <w:t>ECO 624 Empirical Data Management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568A7B36" w14:textId="588A9193" w:rsidR="00BA5FB6" w:rsidRDefault="00BA5FB6" w:rsidP="00BA5FB6">
      <w:pPr>
        <w:tabs>
          <w:tab w:val="left" w:pos="450"/>
          <w:tab w:val="left" w:pos="1080"/>
        </w:tabs>
        <w:spacing w:after="0"/>
        <w:ind w:left="720"/>
        <w:contextualSpacing/>
        <w:rPr>
          <w:rFonts w:cs="Times New Roman"/>
        </w:rPr>
      </w:pPr>
      <w:r>
        <w:rPr>
          <w:rFonts w:cs="Times New Roman"/>
        </w:rPr>
        <w:t>6.</w:t>
      </w:r>
      <w:r>
        <w:rPr>
          <w:rFonts w:cs="Times New Roman"/>
        </w:rPr>
        <w:tab/>
        <w:t>FSC 434G Food Chemistry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9A5A6E7" w14:textId="4E766114" w:rsidR="00BA5FB6" w:rsidRDefault="00BA5FB6" w:rsidP="00BA5FB6">
      <w:pPr>
        <w:tabs>
          <w:tab w:val="left" w:pos="450"/>
          <w:tab w:val="left" w:pos="1080"/>
        </w:tabs>
        <w:spacing w:after="0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7. </w:t>
      </w:r>
      <w:r>
        <w:rPr>
          <w:rFonts w:cs="Times New Roman"/>
        </w:rPr>
        <w:tab/>
        <w:t>LIN 520 Sanskrit 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0300AF0F" w14:textId="486592A0" w:rsidR="00BA5FB6" w:rsidRDefault="00BA5FB6" w:rsidP="00BA5FB6">
      <w:pPr>
        <w:tabs>
          <w:tab w:val="left" w:pos="450"/>
          <w:tab w:val="left" w:pos="1080"/>
        </w:tabs>
        <w:spacing w:after="0"/>
        <w:ind w:left="720"/>
        <w:contextualSpacing/>
        <w:rPr>
          <w:rFonts w:cs="Times New Roman"/>
        </w:rPr>
      </w:pPr>
      <w:r>
        <w:rPr>
          <w:rFonts w:cs="Times New Roman"/>
        </w:rPr>
        <w:t>8.</w:t>
      </w:r>
      <w:r>
        <w:rPr>
          <w:rFonts w:cs="Times New Roman"/>
        </w:rPr>
        <w:tab/>
        <w:t>LIN 521 Sanskrit II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4C487C55" w14:textId="76C21EFD" w:rsidR="00BA5FB6" w:rsidRDefault="00BA5FB6" w:rsidP="00BA5FB6">
      <w:pPr>
        <w:tabs>
          <w:tab w:val="left" w:pos="450"/>
          <w:tab w:val="left" w:pos="1080"/>
        </w:tabs>
        <w:spacing w:after="0"/>
        <w:ind w:left="720"/>
        <w:contextualSpacing/>
        <w:rPr>
          <w:rFonts w:cs="Times New Roman"/>
        </w:rPr>
      </w:pPr>
      <w:r>
        <w:rPr>
          <w:rFonts w:cs="Times New Roman"/>
        </w:rPr>
        <w:t>9.</w:t>
      </w:r>
      <w:r>
        <w:rPr>
          <w:rFonts w:cs="Times New Roman"/>
        </w:rPr>
        <w:tab/>
        <w:t>FAM 656 Adult Development and Aging in the Family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3D6B754" w14:textId="7B460B5D" w:rsidR="00BA5FB6" w:rsidRDefault="00BA5FB6" w:rsidP="00BA5FB6">
      <w:pPr>
        <w:tabs>
          <w:tab w:val="left" w:pos="450"/>
          <w:tab w:val="left" w:pos="1080"/>
        </w:tabs>
        <w:spacing w:after="0"/>
        <w:ind w:left="720"/>
        <w:contextualSpacing/>
        <w:rPr>
          <w:rFonts w:cs="Times New Roman"/>
        </w:rPr>
      </w:pPr>
      <w:r>
        <w:rPr>
          <w:rFonts w:cs="Times New Roman"/>
        </w:rPr>
        <w:t>10.</w:t>
      </w:r>
      <w:r>
        <w:rPr>
          <w:rFonts w:cs="Times New Roman"/>
        </w:rPr>
        <w:tab/>
        <w:t>FAM 693 Approaches to Sex Problems in Marriage and Family Therapy</w:t>
      </w:r>
      <w:r>
        <w:rPr>
          <w:rFonts w:cs="Times New Roman"/>
        </w:rPr>
        <w:tab/>
      </w:r>
    </w:p>
    <w:p w14:paraId="2F43D1F5" w14:textId="7093E7F1" w:rsidR="00BA5FB6" w:rsidRDefault="00BA5FB6" w:rsidP="00BA5FB6">
      <w:pPr>
        <w:tabs>
          <w:tab w:val="left" w:pos="450"/>
          <w:tab w:val="left" w:pos="1080"/>
        </w:tabs>
        <w:spacing w:after="0"/>
        <w:ind w:left="720"/>
        <w:contextualSpacing/>
        <w:rPr>
          <w:rFonts w:cs="Times New Roman"/>
        </w:rPr>
      </w:pPr>
      <w:r>
        <w:rPr>
          <w:rFonts w:cs="Times New Roman"/>
        </w:rPr>
        <w:t>11.</w:t>
      </w:r>
      <w:r>
        <w:rPr>
          <w:rFonts w:cs="Times New Roman"/>
        </w:rPr>
        <w:tab/>
        <w:t>FAM 769 Residency Credit for Doctor’s Degree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58BF4C3D" w14:textId="390CCE00" w:rsidR="00CB15BB" w:rsidRDefault="00BA5FB6" w:rsidP="004A3FCB">
      <w:pPr>
        <w:pStyle w:val="NoSpacing"/>
        <w:ind w:left="180" w:firstLine="540"/>
        <w:rPr>
          <w:rFonts w:ascii="Palatino Linotype" w:hAnsi="Palatino Linotype"/>
        </w:rPr>
      </w:pPr>
      <w:r>
        <w:rPr>
          <w:rFonts w:ascii="Palatino Linotype" w:hAnsi="Palatino Linotyp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</w:t>
      </w:r>
      <w:r w:rsidR="00CB15BB">
        <w:rPr>
          <w:rFonts w:ascii="Palatino Linotype" w:hAnsi="Palatino Linotyp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Changes </w:t>
      </w:r>
    </w:p>
    <w:p w14:paraId="0A86F1E9" w14:textId="3E526933" w:rsidR="00BA5FB6" w:rsidRDefault="00BA5FB6" w:rsidP="00BA5FB6">
      <w:pPr>
        <w:pStyle w:val="ListParagraph"/>
        <w:numPr>
          <w:ilvl w:val="0"/>
          <w:numId w:val="13"/>
        </w:numPr>
        <w:tabs>
          <w:tab w:val="left" w:pos="180"/>
          <w:tab w:val="left" w:pos="720"/>
        </w:tabs>
        <w:spacing w:after="20" w:line="240" w:lineRule="atLeast"/>
        <w:rPr>
          <w:rFonts w:eastAsiaTheme="minorHAnsi" w:cstheme="minorBidi"/>
          <w:color w:val="auto"/>
        </w:rPr>
      </w:pPr>
      <w:r>
        <w:t>GC in Military Behavioral Health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FB360F" w14:textId="4595B537" w:rsidR="00BA5FB6" w:rsidRDefault="00BA5FB6" w:rsidP="00BA5FB6">
      <w:pPr>
        <w:pStyle w:val="ListParagraph"/>
        <w:numPr>
          <w:ilvl w:val="0"/>
          <w:numId w:val="13"/>
        </w:numPr>
        <w:tabs>
          <w:tab w:val="left" w:pos="180"/>
          <w:tab w:val="left" w:pos="720"/>
        </w:tabs>
        <w:spacing w:after="20" w:line="276" w:lineRule="auto"/>
      </w:pPr>
      <w:r>
        <w:t>GC in School Social 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885E9F" w14:textId="0E7250A0" w:rsidR="00A161A2" w:rsidRPr="002F1BC0" w:rsidRDefault="00BA5FB6" w:rsidP="00BA5FB6">
      <w:pPr>
        <w:pStyle w:val="ListParagraph"/>
        <w:numPr>
          <w:ilvl w:val="0"/>
          <w:numId w:val="13"/>
        </w:numPr>
      </w:pPr>
      <w:r>
        <w:t>PhD in Social Work</w:t>
      </w:r>
      <w:r>
        <w:tab/>
      </w:r>
      <w:r>
        <w:tab/>
      </w:r>
      <w:r>
        <w:tab/>
      </w:r>
    </w:p>
    <w:sectPr w:rsidR="00A161A2" w:rsidRPr="002F1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1337C"/>
    <w:multiLevelType w:val="hybridMultilevel"/>
    <w:tmpl w:val="6C8807D8"/>
    <w:lvl w:ilvl="0" w:tplc="A30EE1A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257A64AB"/>
    <w:multiLevelType w:val="hybridMultilevel"/>
    <w:tmpl w:val="F918CB5A"/>
    <w:lvl w:ilvl="0" w:tplc="1A0A4F06">
      <w:start w:val="1"/>
      <w:numFmt w:val="upperLetter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27F75984"/>
    <w:multiLevelType w:val="hybridMultilevel"/>
    <w:tmpl w:val="E1D8D482"/>
    <w:lvl w:ilvl="0" w:tplc="937C6688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31F24605"/>
    <w:multiLevelType w:val="hybridMultilevel"/>
    <w:tmpl w:val="57FCB798"/>
    <w:lvl w:ilvl="0" w:tplc="798C62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E1E03"/>
    <w:multiLevelType w:val="hybridMultilevel"/>
    <w:tmpl w:val="C9B82B34"/>
    <w:lvl w:ilvl="0" w:tplc="D08AEC42">
      <w:start w:val="1"/>
      <w:numFmt w:val="decimal"/>
      <w:lvlText w:val="%1."/>
      <w:lvlJc w:val="left"/>
      <w:pPr>
        <w:ind w:left="52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42C54BB5"/>
    <w:multiLevelType w:val="hybridMultilevel"/>
    <w:tmpl w:val="3324337A"/>
    <w:lvl w:ilvl="0" w:tplc="ECC83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E7414"/>
    <w:multiLevelType w:val="hybridMultilevel"/>
    <w:tmpl w:val="0518E6F0"/>
    <w:lvl w:ilvl="0" w:tplc="3C0CF35A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2C4F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7E7EA0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C0736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03D7C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C0CDE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2856C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2E7DA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055D6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7240FF"/>
    <w:multiLevelType w:val="hybridMultilevel"/>
    <w:tmpl w:val="63AC5C84"/>
    <w:lvl w:ilvl="0" w:tplc="B1DA73B2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623D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771A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ECC0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AD6FE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A4D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E2102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F02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A244E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A62576"/>
    <w:multiLevelType w:val="hybridMultilevel"/>
    <w:tmpl w:val="75B667CE"/>
    <w:lvl w:ilvl="0" w:tplc="A9D4A376">
      <w:start w:val="3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9" w15:restartNumberingAfterBreak="0">
    <w:nsid w:val="5A676F43"/>
    <w:multiLevelType w:val="hybridMultilevel"/>
    <w:tmpl w:val="0AE65BC0"/>
    <w:lvl w:ilvl="0" w:tplc="A08C8D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50029"/>
    <w:multiLevelType w:val="hybridMultilevel"/>
    <w:tmpl w:val="8814E9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0421B"/>
    <w:multiLevelType w:val="hybridMultilevel"/>
    <w:tmpl w:val="FB96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A2"/>
    <w:rsid w:val="00013B9B"/>
    <w:rsid w:val="00027AAE"/>
    <w:rsid w:val="00067369"/>
    <w:rsid w:val="000A30AA"/>
    <w:rsid w:val="000B2C5E"/>
    <w:rsid w:val="000B43D8"/>
    <w:rsid w:val="00124D42"/>
    <w:rsid w:val="001533DD"/>
    <w:rsid w:val="001833DA"/>
    <w:rsid w:val="00185FF8"/>
    <w:rsid w:val="001B680A"/>
    <w:rsid w:val="001E1D10"/>
    <w:rsid w:val="00211C3D"/>
    <w:rsid w:val="002C3941"/>
    <w:rsid w:val="002F1BC0"/>
    <w:rsid w:val="00301CD5"/>
    <w:rsid w:val="00303BDA"/>
    <w:rsid w:val="00324E13"/>
    <w:rsid w:val="00441A74"/>
    <w:rsid w:val="00453A19"/>
    <w:rsid w:val="00473B19"/>
    <w:rsid w:val="004A260B"/>
    <w:rsid w:val="004A2A88"/>
    <w:rsid w:val="004A3FCB"/>
    <w:rsid w:val="004C6D25"/>
    <w:rsid w:val="004D110B"/>
    <w:rsid w:val="004D73AC"/>
    <w:rsid w:val="004E798D"/>
    <w:rsid w:val="0050017C"/>
    <w:rsid w:val="0052052E"/>
    <w:rsid w:val="00536404"/>
    <w:rsid w:val="00541776"/>
    <w:rsid w:val="00564491"/>
    <w:rsid w:val="00571B6D"/>
    <w:rsid w:val="005905D5"/>
    <w:rsid w:val="00593B1A"/>
    <w:rsid w:val="005B634D"/>
    <w:rsid w:val="005E612C"/>
    <w:rsid w:val="00627A6B"/>
    <w:rsid w:val="006A44A8"/>
    <w:rsid w:val="006D2E3A"/>
    <w:rsid w:val="007058EB"/>
    <w:rsid w:val="007311FA"/>
    <w:rsid w:val="0076185E"/>
    <w:rsid w:val="007D6B2E"/>
    <w:rsid w:val="007F194E"/>
    <w:rsid w:val="008001D0"/>
    <w:rsid w:val="008100F9"/>
    <w:rsid w:val="008406DF"/>
    <w:rsid w:val="00850307"/>
    <w:rsid w:val="00862486"/>
    <w:rsid w:val="0087407E"/>
    <w:rsid w:val="008B4EB9"/>
    <w:rsid w:val="008D013C"/>
    <w:rsid w:val="008F2E25"/>
    <w:rsid w:val="008F6908"/>
    <w:rsid w:val="00903900"/>
    <w:rsid w:val="00951915"/>
    <w:rsid w:val="00955FCB"/>
    <w:rsid w:val="009C7410"/>
    <w:rsid w:val="009F55C8"/>
    <w:rsid w:val="00A161A2"/>
    <w:rsid w:val="00AA3F1C"/>
    <w:rsid w:val="00AB0008"/>
    <w:rsid w:val="00AF31A1"/>
    <w:rsid w:val="00B027A6"/>
    <w:rsid w:val="00B16F12"/>
    <w:rsid w:val="00B6163E"/>
    <w:rsid w:val="00B85510"/>
    <w:rsid w:val="00B85C68"/>
    <w:rsid w:val="00B85F19"/>
    <w:rsid w:val="00B97F52"/>
    <w:rsid w:val="00BA5FB6"/>
    <w:rsid w:val="00BA7BCD"/>
    <w:rsid w:val="00BB44AA"/>
    <w:rsid w:val="00C06D28"/>
    <w:rsid w:val="00C131FE"/>
    <w:rsid w:val="00C1425D"/>
    <w:rsid w:val="00C22656"/>
    <w:rsid w:val="00C36716"/>
    <w:rsid w:val="00C64E2D"/>
    <w:rsid w:val="00C664CE"/>
    <w:rsid w:val="00C72184"/>
    <w:rsid w:val="00CA1EA9"/>
    <w:rsid w:val="00CA632D"/>
    <w:rsid w:val="00CB15BB"/>
    <w:rsid w:val="00CC1B1F"/>
    <w:rsid w:val="00CC50B8"/>
    <w:rsid w:val="00CE41A8"/>
    <w:rsid w:val="00CE4616"/>
    <w:rsid w:val="00D240C6"/>
    <w:rsid w:val="00D32917"/>
    <w:rsid w:val="00D33355"/>
    <w:rsid w:val="00D5024B"/>
    <w:rsid w:val="00D9432D"/>
    <w:rsid w:val="00DB2C3C"/>
    <w:rsid w:val="00DF3ABF"/>
    <w:rsid w:val="00DF5AB8"/>
    <w:rsid w:val="00E3357C"/>
    <w:rsid w:val="00E43F8C"/>
    <w:rsid w:val="00E52904"/>
    <w:rsid w:val="00E56EF6"/>
    <w:rsid w:val="00F066EC"/>
    <w:rsid w:val="00F10B0A"/>
    <w:rsid w:val="00F42618"/>
    <w:rsid w:val="00F46868"/>
    <w:rsid w:val="00FA6B48"/>
    <w:rsid w:val="00FB3258"/>
    <w:rsid w:val="00F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305E"/>
  <w15:chartTrackingRefBased/>
  <w15:docId w15:val="{37528F9B-3C0D-4583-B376-749F6FAC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1A2"/>
    <w:pPr>
      <w:spacing w:after="4" w:line="250" w:lineRule="auto"/>
      <w:ind w:left="173" w:hanging="10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161A2"/>
    <w:pPr>
      <w:keepNext/>
      <w:keepLines/>
      <w:spacing w:after="0"/>
      <w:ind w:left="10" w:right="227" w:hanging="10"/>
      <w:outlineLvl w:val="0"/>
    </w:pPr>
    <w:rPr>
      <w:rFonts w:ascii="Palatino Linotype" w:eastAsia="Palatino Linotype" w:hAnsi="Palatino Linotype" w:cs="Palatino Linotype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184"/>
    <w:pPr>
      <w:keepNext/>
      <w:keepLines/>
      <w:spacing w:before="4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1A2"/>
    <w:rPr>
      <w:rFonts w:ascii="Palatino Linotype" w:eastAsia="Palatino Linotype" w:hAnsi="Palatino Linotype" w:cs="Palatino Linotype"/>
      <w:b/>
      <w:color w:val="000000"/>
    </w:rPr>
  </w:style>
  <w:style w:type="table" w:customStyle="1" w:styleId="TableGrid">
    <w:name w:val="TableGrid"/>
    <w:rsid w:val="00A161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161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721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F066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8100F9"/>
    <w:pPr>
      <w:spacing w:after="0" w:line="240" w:lineRule="auto"/>
      <w:ind w:left="0" w:firstLine="0"/>
    </w:pPr>
    <w:rPr>
      <w:rFonts w:ascii="Calibri" w:eastAsiaTheme="minorHAns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AA37-F8B2-4012-9936-0C2DD32E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Nikou, Roshan</dc:creator>
  <cp:keywords/>
  <dc:description/>
  <cp:lastModifiedBy>Nikou, Roshan</cp:lastModifiedBy>
  <cp:revision>7</cp:revision>
  <dcterms:created xsi:type="dcterms:W3CDTF">2022-01-26T20:51:00Z</dcterms:created>
  <dcterms:modified xsi:type="dcterms:W3CDTF">2022-03-03T16:24:00Z</dcterms:modified>
</cp:coreProperties>
</file>